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1458" w14:textId="77777777" w:rsidR="000F20AE" w:rsidRPr="00767313" w:rsidRDefault="00767313" w:rsidP="007673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313">
        <w:rPr>
          <w:rFonts w:ascii="Times New Roman" w:hAnsi="Times New Roman" w:cs="Times New Roman"/>
          <w:b/>
          <w:sz w:val="36"/>
          <w:szCs w:val="36"/>
        </w:rPr>
        <w:t>ELEMENTI, NAČINI I KRITERIJI OCJENJIVANJA – INFORMATIKA</w:t>
      </w:r>
    </w:p>
    <w:p w14:paraId="1B733CA7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A. ELEMENTI OCJENJIVANJA</w:t>
      </w:r>
    </w:p>
    <w:p w14:paraId="2EEA8D7D" w14:textId="7777777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usvojenost znanja – pisana/usmena provjera</w:t>
      </w:r>
    </w:p>
    <w:p w14:paraId="7742BE70" w14:textId="0A0EA2A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rješavanje problema – rad na računalu/usmena provjera</w:t>
      </w:r>
      <w:r w:rsidR="00301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/pisana provjera</w:t>
      </w:r>
    </w:p>
    <w:p w14:paraId="5690BA35" w14:textId="77777777" w:rsidR="00767313" w:rsidRPr="00767313" w:rsidRDefault="00767313" w:rsidP="007673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digitalni sadržaji i suradnja – rad na računalu</w:t>
      </w:r>
    </w:p>
    <w:p w14:paraId="09447646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B. KRITERIJ OCJENJIVANJA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9"/>
        <w:gridCol w:w="1789"/>
        <w:gridCol w:w="1471"/>
        <w:gridCol w:w="2903"/>
      </w:tblGrid>
      <w:tr w:rsidR="00767313" w:rsidRPr="00767313" w14:paraId="54B3A346" w14:textId="77777777" w:rsidTr="00767313">
        <w:trPr>
          <w:trHeight w:val="135"/>
        </w:trPr>
        <w:tc>
          <w:tcPr>
            <w:tcW w:w="3020" w:type="dxa"/>
            <w:vMerge w:val="restart"/>
          </w:tcPr>
          <w:p w14:paraId="227A07F0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  <w:tc>
          <w:tcPr>
            <w:tcW w:w="3021" w:type="dxa"/>
            <w:gridSpan w:val="2"/>
          </w:tcPr>
          <w:p w14:paraId="3E8F57FB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Usvojenost sadržaja</w:t>
            </w:r>
          </w:p>
        </w:tc>
        <w:tc>
          <w:tcPr>
            <w:tcW w:w="3021" w:type="dxa"/>
            <w:vMerge w:val="restart"/>
          </w:tcPr>
          <w:p w14:paraId="1C2F1133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Primjena znanja i vještina</w:t>
            </w:r>
          </w:p>
        </w:tc>
      </w:tr>
      <w:tr w:rsidR="00767313" w:rsidRPr="00767313" w14:paraId="064A6923" w14:textId="77777777" w:rsidTr="00995661">
        <w:trPr>
          <w:trHeight w:val="135"/>
        </w:trPr>
        <w:tc>
          <w:tcPr>
            <w:tcW w:w="3020" w:type="dxa"/>
            <w:vMerge/>
          </w:tcPr>
          <w:p w14:paraId="0A8B94CB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D7D37D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Usmena provjera</w:t>
            </w:r>
          </w:p>
        </w:tc>
        <w:tc>
          <w:tcPr>
            <w:tcW w:w="1511" w:type="dxa"/>
          </w:tcPr>
          <w:p w14:paraId="1DD92E8A" w14:textId="77777777" w:rsidR="00767313" w:rsidRPr="00767313" w:rsidRDefault="00767313" w:rsidP="0076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b/>
                <w:sz w:val="24"/>
                <w:szCs w:val="24"/>
              </w:rPr>
              <w:t>Pismena provjera</w:t>
            </w:r>
          </w:p>
        </w:tc>
        <w:tc>
          <w:tcPr>
            <w:tcW w:w="3021" w:type="dxa"/>
            <w:vMerge/>
          </w:tcPr>
          <w:p w14:paraId="2FDB2C97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13" w:rsidRPr="00767313" w14:paraId="0E2541E2" w14:textId="77777777" w:rsidTr="004E4E3A">
        <w:tc>
          <w:tcPr>
            <w:tcW w:w="3020" w:type="dxa"/>
          </w:tcPr>
          <w:p w14:paraId="6FB013B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  <w:tc>
          <w:tcPr>
            <w:tcW w:w="1510" w:type="dxa"/>
          </w:tcPr>
          <w:p w14:paraId="50F24A6C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Ni uz pomoć učitelja ne uspijeva odgovoriti na teoretska pitanja i riješiti jednostavne zadatke, nezainteresirano i neaktivno odnošenje prema radu na nastavi.</w:t>
            </w:r>
          </w:p>
        </w:tc>
        <w:tc>
          <w:tcPr>
            <w:tcW w:w="1511" w:type="dxa"/>
          </w:tcPr>
          <w:p w14:paraId="7A1DE85F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&lt;40%</w:t>
            </w:r>
          </w:p>
        </w:tc>
        <w:tc>
          <w:tcPr>
            <w:tcW w:w="3021" w:type="dxa"/>
          </w:tcPr>
          <w:p w14:paraId="68688E3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Zadatke na računalu ne rješava i ne obavlja svoje obaveze na satu.</w:t>
            </w:r>
          </w:p>
        </w:tc>
      </w:tr>
      <w:tr w:rsidR="00767313" w:rsidRPr="00767313" w14:paraId="3107878C" w14:textId="77777777" w:rsidTr="00EC2511">
        <w:tc>
          <w:tcPr>
            <w:tcW w:w="3020" w:type="dxa"/>
          </w:tcPr>
          <w:p w14:paraId="465D236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1510" w:type="dxa"/>
          </w:tcPr>
          <w:p w14:paraId="7E2468B4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se prisjeća osnovnih pojmova uz pomoć učitelja i ne povezuje usvojeno znanje s drugim sadržajima. Slabo sudjeluje u radu na nastavi.</w:t>
            </w:r>
          </w:p>
        </w:tc>
        <w:tc>
          <w:tcPr>
            <w:tcW w:w="1511" w:type="dxa"/>
          </w:tcPr>
          <w:p w14:paraId="55D1C15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40 % - 55 %</w:t>
            </w:r>
          </w:p>
        </w:tc>
        <w:tc>
          <w:tcPr>
            <w:tcW w:w="3021" w:type="dxa"/>
          </w:tcPr>
          <w:p w14:paraId="6AF41647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radi uz pomoć i ne uočava greške samostalno. Zadatke na računalu rješava sporo i nezainteresirano. Rješenja netočna, a postupci manjkavi.</w:t>
            </w:r>
          </w:p>
        </w:tc>
      </w:tr>
      <w:tr w:rsidR="00767313" w:rsidRPr="00767313" w14:paraId="6EF59ED7" w14:textId="77777777" w:rsidTr="00E0441E">
        <w:tc>
          <w:tcPr>
            <w:tcW w:w="3020" w:type="dxa"/>
          </w:tcPr>
          <w:p w14:paraId="08E7D31D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1510" w:type="dxa"/>
          </w:tcPr>
          <w:p w14:paraId="409ABD6D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 xml:space="preserve">Učenik je usvojio osnovne pojmove i djelomično povezuje usvojeno znanje s drugim sadržajima. Polako i uz pomoć učitelja </w:t>
            </w:r>
            <w:r w:rsidRPr="007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odgovara na teoretska pitanja.</w:t>
            </w:r>
          </w:p>
        </w:tc>
        <w:tc>
          <w:tcPr>
            <w:tcW w:w="1511" w:type="dxa"/>
          </w:tcPr>
          <w:p w14:paraId="0B61D9CA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55 % - 70 %</w:t>
            </w:r>
          </w:p>
        </w:tc>
        <w:tc>
          <w:tcPr>
            <w:tcW w:w="3021" w:type="dxa"/>
          </w:tcPr>
          <w:p w14:paraId="43ECD008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radi uz povremenu pomoć, greške uočava i ispravlja ih uz pomoć učitelja. Prilikom rješavanja zadataka djelomično se drži zadanog kako bi postigao rezultat</w:t>
            </w:r>
          </w:p>
        </w:tc>
      </w:tr>
      <w:tr w:rsidR="00767313" w:rsidRPr="00767313" w14:paraId="7074479D" w14:textId="77777777" w:rsidTr="00194AE0">
        <w:tc>
          <w:tcPr>
            <w:tcW w:w="3020" w:type="dxa"/>
          </w:tcPr>
          <w:p w14:paraId="5FDB9970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1510" w:type="dxa"/>
          </w:tcPr>
          <w:p w14:paraId="069A36E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Samostalno, uz povremenu učiteljevu pomoć učenik je usvojio sve nastavne sadržaje i povezuje usvojeno znanje s drugim sadržajima uz pomoć učitelja.</w:t>
            </w:r>
          </w:p>
        </w:tc>
        <w:tc>
          <w:tcPr>
            <w:tcW w:w="1511" w:type="dxa"/>
          </w:tcPr>
          <w:p w14:paraId="653A08BF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70 % - 85 %</w:t>
            </w:r>
          </w:p>
        </w:tc>
        <w:tc>
          <w:tcPr>
            <w:tcW w:w="3021" w:type="dxa"/>
          </w:tcPr>
          <w:p w14:paraId="7E6E81B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primjenjuje stečeno znanje, samostalno uočava pogreške i ispravlja ih. Zadatke na računalu rješava redovito, uredno i točno uz povremenu pomoć učitelja.</w:t>
            </w:r>
          </w:p>
        </w:tc>
      </w:tr>
      <w:tr w:rsidR="00767313" w:rsidRPr="00767313" w14:paraId="1B3B79E4" w14:textId="77777777" w:rsidTr="00AA76B9">
        <w:tc>
          <w:tcPr>
            <w:tcW w:w="3020" w:type="dxa"/>
          </w:tcPr>
          <w:p w14:paraId="37EC39F6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1510" w:type="dxa"/>
          </w:tcPr>
          <w:p w14:paraId="7C7869CE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je usvojio sve nastavne sadržaje i samostalno povezuje usvojeno znanje s drugim sadržajima. Naučeno primjenjuje u rješavanju zadataka.</w:t>
            </w:r>
          </w:p>
        </w:tc>
        <w:tc>
          <w:tcPr>
            <w:tcW w:w="1511" w:type="dxa"/>
          </w:tcPr>
          <w:p w14:paraId="32800311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&gt; 85 %</w:t>
            </w:r>
          </w:p>
        </w:tc>
        <w:tc>
          <w:tcPr>
            <w:tcW w:w="3021" w:type="dxa"/>
          </w:tcPr>
          <w:p w14:paraId="74026722" w14:textId="77777777" w:rsidR="00767313" w:rsidRPr="00767313" w:rsidRDefault="00767313" w:rsidP="007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13">
              <w:rPr>
                <w:rFonts w:ascii="Times New Roman" w:hAnsi="Times New Roman" w:cs="Times New Roman"/>
                <w:sz w:val="24"/>
                <w:szCs w:val="24"/>
              </w:rPr>
              <w:t>Učenik kreativno primjenjuje stečeno znanje i usvojene vještine u novim situacijama. Zadatke na računalu rješava samostalno, brzo, točno, uredno i pazi na detalje.</w:t>
            </w:r>
          </w:p>
        </w:tc>
      </w:tr>
    </w:tbl>
    <w:p w14:paraId="53BFE117" w14:textId="394C7850" w:rsidR="00767313" w:rsidRPr="00767313" w:rsidRDefault="0064122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Postoci mogu malo odstupati od naveden</w:t>
      </w:r>
      <w:r w:rsidR="000D0DFE">
        <w:rPr>
          <w:rFonts w:ascii="Times New Roman" w:hAnsi="Times New Roman" w:cs="Times New Roman"/>
          <w:sz w:val="24"/>
          <w:szCs w:val="24"/>
        </w:rPr>
        <w:t>ih, ali ne mogu biti viši od navedenih.</w:t>
      </w:r>
    </w:p>
    <w:p w14:paraId="032B1137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C. NAČINI PRAĆENJA, PROVJERAVANJA I OCJENJIVANJA UČENIKA</w:t>
      </w:r>
    </w:p>
    <w:p w14:paraId="26402700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 xml:space="preserve">1. PRAĆENJE </w:t>
      </w:r>
    </w:p>
    <w:p w14:paraId="0624F170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Praćenje je sustavno uočavanje i bilježenje zapažanja o postignutoj razini kompetencija i postavljenim zadacima definiranim nacionalnim i predmetnim kurikulumom, nastavnim planom i programom te školskim kurikulumom.</w:t>
      </w:r>
    </w:p>
    <w:p w14:paraId="524F1646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2. PROVJERAVANJE</w:t>
      </w:r>
    </w:p>
    <w:p w14:paraId="3F166B4C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PISANE PROVJERE</w:t>
      </w:r>
    </w:p>
    <w:p w14:paraId="0C25C1EE" w14:textId="5D448DBD" w:rsidR="002756C7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Pisane provjere mogu biti duge (do 45 minuta) i kratke (do 15 minuta)</w:t>
      </w:r>
      <w:r w:rsidR="002756C7">
        <w:rPr>
          <w:rFonts w:ascii="Times New Roman" w:hAnsi="Times New Roman" w:cs="Times New Roman"/>
          <w:sz w:val="24"/>
          <w:szCs w:val="24"/>
        </w:rPr>
        <w:t>.</w:t>
      </w:r>
    </w:p>
    <w:p w14:paraId="227CE09D" w14:textId="0DEB9B77" w:rsidR="000E3698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 xml:space="preserve">Mogući oblici pisanih provjera su : ispit znanja, zadatci otvorenog i zatvorenog tipa (nadopuni, zaokruži točan odgovor, spoji parove, objasni), referati, seminari i sl. </w:t>
      </w:r>
    </w:p>
    <w:p w14:paraId="22B7E7F8" w14:textId="3298366B" w:rsidR="000E3698" w:rsidRPr="00C75000" w:rsidRDefault="000E3698" w:rsidP="00767313">
      <w:pPr>
        <w:rPr>
          <w:rFonts w:ascii="Times New Roman" w:hAnsi="Times New Roman" w:cs="Times New Roman"/>
          <w:sz w:val="24"/>
          <w:szCs w:val="24"/>
        </w:rPr>
      </w:pPr>
      <w:r w:rsidRPr="00C75000">
        <w:rPr>
          <w:rFonts w:ascii="Times New Roman" w:hAnsi="Times New Roman" w:cs="Times New Roman"/>
          <w:sz w:val="24"/>
          <w:szCs w:val="24"/>
        </w:rPr>
        <w:t>Ukoliko referat, seminar ili sličan samostalni rad ne bude predan u zadanom terminu, ocjenjuje se negativnom ocjenom. Ukoliko taj termin učenik ne bude prisutan na nastavi, dužan ga je predati u sljedećem terminu kada je prisutan na nastavi. Ukoliko tada ne preda, ocjenjuje se negativnom ocjenom. Ocjena iz referata, seminara ili sličnog samostalnog rada se ne može ispraviti.</w:t>
      </w:r>
    </w:p>
    <w:p w14:paraId="51BDE98F" w14:textId="29FE62A7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lastRenderedPageBreak/>
        <w:t>Pisane provjere znanja provode se nakon obrađenih cjelina ukoliko učitelj smatra da su potrebne.</w:t>
      </w:r>
    </w:p>
    <w:p w14:paraId="1F1B7617" w14:textId="5FEEC540" w:rsidR="002756C7" w:rsidRDefault="002756C7" w:rsidP="00767313">
      <w:pPr>
        <w:rPr>
          <w:rFonts w:ascii="Times New Roman" w:hAnsi="Times New Roman" w:cs="Times New Roman"/>
          <w:sz w:val="24"/>
          <w:szCs w:val="24"/>
        </w:rPr>
      </w:pPr>
      <w:r w:rsidRPr="002756C7">
        <w:rPr>
          <w:rFonts w:ascii="Times New Roman" w:hAnsi="Times New Roman" w:cs="Times New Roman"/>
          <w:sz w:val="24"/>
          <w:szCs w:val="24"/>
        </w:rPr>
        <w:t>Učenik može ispravljati ocjenu samo jed</w:t>
      </w:r>
      <w:r>
        <w:rPr>
          <w:rFonts w:ascii="Times New Roman" w:hAnsi="Times New Roman" w:cs="Times New Roman"/>
          <w:sz w:val="24"/>
          <w:szCs w:val="24"/>
        </w:rPr>
        <w:t>nom i dobivena ocjena iz isprav</w:t>
      </w:r>
      <w:r w:rsidRPr="002756C7">
        <w:rPr>
          <w:rFonts w:ascii="Times New Roman" w:hAnsi="Times New Roman" w:cs="Times New Roman"/>
          <w:sz w:val="24"/>
          <w:szCs w:val="24"/>
        </w:rPr>
        <w:t>ka (bilo veća, jednaka, niža ili negativna) se unosi u e dnevnik. Ponovni pokušaj se dogovara u prosincu</w:t>
      </w:r>
      <w:r w:rsidR="00ED2047">
        <w:rPr>
          <w:rFonts w:ascii="Times New Roman" w:hAnsi="Times New Roman" w:cs="Times New Roman"/>
          <w:sz w:val="24"/>
          <w:szCs w:val="24"/>
        </w:rPr>
        <w:t>, svibnju</w:t>
      </w:r>
      <w:r w:rsidRPr="002756C7">
        <w:rPr>
          <w:rFonts w:ascii="Times New Roman" w:hAnsi="Times New Roman" w:cs="Times New Roman"/>
          <w:sz w:val="24"/>
          <w:szCs w:val="24"/>
        </w:rPr>
        <w:t xml:space="preserve"> ili lipnju ukoliko bude potreban.</w:t>
      </w:r>
    </w:p>
    <w:p w14:paraId="7DB605A9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USMENE PROVJERE</w:t>
      </w:r>
    </w:p>
    <w:p w14:paraId="4B04281E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Usmeno se provjeravanje provodi po potrebi i traje maksimalno 10 minuta po učeniku</w:t>
      </w:r>
    </w:p>
    <w:p w14:paraId="7983ED52" w14:textId="6A381C1B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Oblici usmeno provjeravanja su: odgovaranje na pitanja, individualni ili grupni razgovor, te samostalno izlaganja na računalu ili ploči.</w:t>
      </w:r>
    </w:p>
    <w:p w14:paraId="059B35EB" w14:textId="52558C22" w:rsidR="00945A85" w:rsidRDefault="00945A8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učenici ometaju nastavu mogu biti usmeno ispitani bez ikakve najave, bez obzira jesu li sudjelovali u ometanju nastave ili ne.</w:t>
      </w:r>
    </w:p>
    <w:p w14:paraId="36EDDA54" w14:textId="50D208A5" w:rsidR="00294809" w:rsidRPr="00DD33D0" w:rsidRDefault="00294809" w:rsidP="00767313">
      <w:pPr>
        <w:rPr>
          <w:rFonts w:ascii="Times New Roman" w:hAnsi="Times New Roman" w:cs="Times New Roman"/>
          <w:sz w:val="24"/>
          <w:szCs w:val="24"/>
        </w:rPr>
      </w:pPr>
      <w:r w:rsidRPr="00DD33D0">
        <w:rPr>
          <w:rFonts w:ascii="Times New Roman" w:hAnsi="Times New Roman" w:cs="Times New Roman"/>
          <w:sz w:val="24"/>
          <w:szCs w:val="24"/>
        </w:rPr>
        <w:t>Ukoliko učenici ometaju nastavu mogu im se zadati domaća zadaća (prezentacija, seminar, praktični rad) za ocjenu. Kriterij i elementi ocjene</w:t>
      </w:r>
      <w:r w:rsidR="00445BE3" w:rsidRPr="00DD33D0">
        <w:rPr>
          <w:rFonts w:ascii="Times New Roman" w:hAnsi="Times New Roman" w:cs="Times New Roman"/>
          <w:sz w:val="24"/>
          <w:szCs w:val="24"/>
        </w:rPr>
        <w:t xml:space="preserve"> iz</w:t>
      </w:r>
      <w:r w:rsidRPr="00DD33D0">
        <w:rPr>
          <w:rFonts w:ascii="Times New Roman" w:hAnsi="Times New Roman" w:cs="Times New Roman"/>
          <w:sz w:val="24"/>
          <w:szCs w:val="24"/>
        </w:rPr>
        <w:t xml:space="preserve"> zadaće ovise o vrsti zadaće.</w:t>
      </w:r>
    </w:p>
    <w:p w14:paraId="55346E9B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PRAKTIČNE PROVJERE</w:t>
      </w:r>
    </w:p>
    <w:p w14:paraId="5784080C" w14:textId="685EC9E4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Praktične provjere su provjere rada na računalu. Oba elementa ocjenjivanja mogu se vrednovati kroz praktični rad, tako da je iz jedne praktične provjere moguće dobiti jednu ili dvije ocjene.</w:t>
      </w:r>
      <w:r w:rsidR="00641225">
        <w:rPr>
          <w:rFonts w:ascii="Times New Roman" w:hAnsi="Times New Roman" w:cs="Times New Roman"/>
          <w:sz w:val="24"/>
          <w:szCs w:val="24"/>
        </w:rPr>
        <w:t xml:space="preserve"> Praktične provjere se boduju po odrađenim koracima i konačnim bodovnim pragom. Svaka praktična provjera sadrži svoje korake i način bodovanja.</w:t>
      </w:r>
    </w:p>
    <w:p w14:paraId="7F35A918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3. OCJENJVANJE</w:t>
      </w:r>
    </w:p>
    <w:p w14:paraId="48A4FDC5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Brojčana ocjena (1-5) u dnevniku je rezultat praćenja ili provjere usvojenosti nastavnog sadržaja te primjene stečenog znanja.</w:t>
      </w:r>
    </w:p>
    <w:p w14:paraId="7CA858BD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Usmene i pisane provjere znanja rezultiranju ocjenom u dnevniku.</w:t>
      </w:r>
    </w:p>
    <w:p w14:paraId="61613342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Ocjena mora biti priopćena i objašnjena učeniku.</w:t>
      </w:r>
    </w:p>
    <w:p w14:paraId="68F85AB1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Ocjena osigurava učitelju, učeniku, roditeljima i drugima povratnu informaciju o učenikovom napredovanju.</w:t>
      </w:r>
    </w:p>
    <w:p w14:paraId="1ABC31D6" w14:textId="77777777" w:rsidR="00767313" w:rsidRPr="00767313" w:rsidRDefault="00767313" w:rsidP="00767313">
      <w:pPr>
        <w:rPr>
          <w:rFonts w:ascii="Times New Roman" w:hAnsi="Times New Roman" w:cs="Times New Roman"/>
          <w:b/>
          <w:sz w:val="24"/>
          <w:szCs w:val="24"/>
        </w:rPr>
      </w:pPr>
      <w:r w:rsidRPr="00767313">
        <w:rPr>
          <w:rFonts w:ascii="Times New Roman" w:hAnsi="Times New Roman" w:cs="Times New Roman"/>
          <w:b/>
          <w:sz w:val="24"/>
          <w:szCs w:val="24"/>
        </w:rPr>
        <w:t>D. ZAKLJUČNA OCJENA</w:t>
      </w:r>
    </w:p>
    <w:p w14:paraId="40D0AA0C" w14:textId="77777777" w:rsidR="00767313" w:rsidRP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Zaključna ocjena iz informatike rezultat je ukupnog vrednovanja tijekom nastavne godine. (Uključujući bilješke nastavnika u imeniku i dnevniku rada)</w:t>
      </w:r>
    </w:p>
    <w:p w14:paraId="201856E4" w14:textId="77777777" w:rsidR="00767313" w:rsidRDefault="00767313" w:rsidP="00767313">
      <w:pPr>
        <w:rPr>
          <w:rFonts w:ascii="Times New Roman" w:hAnsi="Times New Roman" w:cs="Times New Roman"/>
          <w:sz w:val="24"/>
          <w:szCs w:val="24"/>
        </w:rPr>
      </w:pPr>
      <w:r w:rsidRPr="00767313">
        <w:rPr>
          <w:rFonts w:ascii="Times New Roman" w:hAnsi="Times New Roman" w:cs="Times New Roman"/>
          <w:sz w:val="24"/>
          <w:szCs w:val="24"/>
        </w:rPr>
        <w:t>Zaključna ocjena proizlazi iz svih ocjena i bilježaka o praćenju učenika upisanih u imenik. Svi navedeni elementi ocjenjivanja jednako su vrijedni. Zaključna ocjena ne mora proizlaziti iz aritmetičke sredine upisanih ocjena.</w:t>
      </w:r>
    </w:p>
    <w:p w14:paraId="40603932" w14:textId="7A15D7C4" w:rsidR="00B1224A" w:rsidRDefault="00B1224A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 ne mora imati sve pozitivne ocjene </w:t>
      </w:r>
      <w:r w:rsidR="00A25373">
        <w:rPr>
          <w:rFonts w:ascii="Times New Roman" w:hAnsi="Times New Roman" w:cs="Times New Roman"/>
          <w:sz w:val="24"/>
          <w:szCs w:val="24"/>
        </w:rPr>
        <w:t>u rubrici, ali mora imati više</w:t>
      </w:r>
      <w:r w:rsidR="00C273A5">
        <w:rPr>
          <w:rFonts w:ascii="Times New Roman" w:hAnsi="Times New Roman" w:cs="Times New Roman"/>
          <w:sz w:val="24"/>
          <w:szCs w:val="24"/>
        </w:rPr>
        <w:t xml:space="preserve"> ili jednako</w:t>
      </w:r>
      <w:r w:rsidR="00A25373">
        <w:rPr>
          <w:rFonts w:ascii="Times New Roman" w:hAnsi="Times New Roman" w:cs="Times New Roman"/>
          <w:sz w:val="24"/>
          <w:szCs w:val="24"/>
        </w:rPr>
        <w:t xml:space="preserve"> pozitivnih od negativnih</w:t>
      </w:r>
      <w:r w:rsidR="00C273A5">
        <w:rPr>
          <w:rFonts w:ascii="Times New Roman" w:hAnsi="Times New Roman" w:cs="Times New Roman"/>
          <w:sz w:val="24"/>
          <w:szCs w:val="24"/>
        </w:rPr>
        <w:t xml:space="preserve"> ocjena.</w:t>
      </w:r>
    </w:p>
    <w:p w14:paraId="24AD19DD" w14:textId="0EC5CE7B" w:rsidR="00C273A5" w:rsidRPr="00767313" w:rsidRDefault="00C273A5" w:rsidP="0076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učenik želi odgovarati za veću zaključnu ocjenu, može dodatnim odgovaranjem, pisanim ispravkom</w:t>
      </w:r>
      <w:r w:rsidR="006E245D">
        <w:rPr>
          <w:rFonts w:ascii="Times New Roman" w:hAnsi="Times New Roman" w:cs="Times New Roman"/>
          <w:sz w:val="24"/>
          <w:szCs w:val="24"/>
        </w:rPr>
        <w:t xml:space="preserve"> ili izradom rada (prezentacija, seminar, praktični rad) do najviše dvije ocjene. </w:t>
      </w:r>
      <w:r w:rsidR="0004649B">
        <w:rPr>
          <w:rFonts w:ascii="Times New Roman" w:hAnsi="Times New Roman" w:cs="Times New Roman"/>
          <w:sz w:val="24"/>
          <w:szCs w:val="24"/>
        </w:rPr>
        <w:t>Prva i o</w:t>
      </w:r>
      <w:r w:rsidR="006E245D">
        <w:rPr>
          <w:rFonts w:ascii="Times New Roman" w:hAnsi="Times New Roman" w:cs="Times New Roman"/>
          <w:sz w:val="24"/>
          <w:szCs w:val="24"/>
        </w:rPr>
        <w:t>bavezn</w:t>
      </w:r>
      <w:r w:rsidR="0004649B">
        <w:rPr>
          <w:rFonts w:ascii="Times New Roman" w:hAnsi="Times New Roman" w:cs="Times New Roman"/>
          <w:sz w:val="24"/>
          <w:szCs w:val="24"/>
        </w:rPr>
        <w:t>a ocjena jeste</w:t>
      </w:r>
      <w:r w:rsidR="006E245D">
        <w:rPr>
          <w:rFonts w:ascii="Times New Roman" w:hAnsi="Times New Roman" w:cs="Times New Roman"/>
          <w:sz w:val="24"/>
          <w:szCs w:val="24"/>
        </w:rPr>
        <w:t xml:space="preserve"> </w:t>
      </w:r>
      <w:r w:rsidR="0004649B">
        <w:rPr>
          <w:rFonts w:ascii="Times New Roman" w:hAnsi="Times New Roman" w:cs="Times New Roman"/>
          <w:sz w:val="24"/>
          <w:szCs w:val="24"/>
        </w:rPr>
        <w:t>usmeni ili pisani ispravak najslabijeg riješene pisane provjere u godini. Druga ocjena jeste izrada rada (prezentacija, seminar, praktični rad)</w:t>
      </w:r>
      <w:r w:rsidR="00247700">
        <w:rPr>
          <w:rFonts w:ascii="Times New Roman" w:hAnsi="Times New Roman" w:cs="Times New Roman"/>
          <w:sz w:val="24"/>
          <w:szCs w:val="24"/>
        </w:rPr>
        <w:t>.</w:t>
      </w:r>
    </w:p>
    <w:sectPr w:rsidR="00C273A5" w:rsidRPr="0076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3F6"/>
    <w:multiLevelType w:val="hybridMultilevel"/>
    <w:tmpl w:val="AEBCD23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3"/>
    <w:rsid w:val="0004649B"/>
    <w:rsid w:val="000D0DFE"/>
    <w:rsid w:val="000D13E4"/>
    <w:rsid w:val="000E3698"/>
    <w:rsid w:val="000F20AE"/>
    <w:rsid w:val="00234A5E"/>
    <w:rsid w:val="00247700"/>
    <w:rsid w:val="002756C7"/>
    <w:rsid w:val="00294809"/>
    <w:rsid w:val="003015C6"/>
    <w:rsid w:val="00445BE3"/>
    <w:rsid w:val="00641225"/>
    <w:rsid w:val="006E245D"/>
    <w:rsid w:val="00767313"/>
    <w:rsid w:val="00945A85"/>
    <w:rsid w:val="00A25373"/>
    <w:rsid w:val="00B1224A"/>
    <w:rsid w:val="00B7013D"/>
    <w:rsid w:val="00C273A5"/>
    <w:rsid w:val="00C75000"/>
    <w:rsid w:val="00DD33D0"/>
    <w:rsid w:val="00E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E4F7"/>
  <w15:chartTrackingRefBased/>
  <w15:docId w15:val="{D30E4642-9A47-42F2-BFF3-03B4573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313"/>
    <w:pPr>
      <w:ind w:left="720"/>
      <w:contextualSpacing/>
    </w:pPr>
  </w:style>
  <w:style w:type="table" w:styleId="Reetkatablice">
    <w:name w:val="Table Grid"/>
    <w:basedOn w:val="Obinatablica"/>
    <w:uiPriority w:val="39"/>
    <w:rsid w:val="0076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Vujić</dc:creator>
  <cp:keywords/>
  <dc:description/>
  <cp:lastModifiedBy>Windows User</cp:lastModifiedBy>
  <cp:revision>21</cp:revision>
  <dcterms:created xsi:type="dcterms:W3CDTF">2018-10-17T18:58:00Z</dcterms:created>
  <dcterms:modified xsi:type="dcterms:W3CDTF">2025-09-08T09:11:00Z</dcterms:modified>
</cp:coreProperties>
</file>