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8536" w14:textId="77777777" w:rsidR="00404CCE" w:rsidRDefault="00A3579E" w:rsidP="00404CCE">
      <w:pPr>
        <w:pStyle w:val="Naslov1"/>
        <w:rPr>
          <w:rFonts w:asciiTheme="minorHAnsi" w:hAnsiTheme="minorHAnsi" w:cstheme="minorHAnsi"/>
          <w:color w:val="92D050"/>
          <w:sz w:val="28"/>
        </w:rPr>
      </w:pPr>
      <w:bookmarkStart w:id="0" w:name="_GoBack"/>
      <w:bookmarkEnd w:id="0"/>
      <w:r>
        <w:rPr>
          <w:rFonts w:asciiTheme="minorHAnsi" w:hAnsiTheme="minorHAnsi" w:cstheme="minorHAnsi"/>
          <w:color w:val="92D050"/>
          <w:sz w:val="28"/>
        </w:rPr>
        <w:t>KRITERIJI VREDNOVANJA</w:t>
      </w:r>
      <w:r w:rsidR="00045F20">
        <w:rPr>
          <w:rFonts w:asciiTheme="minorHAnsi" w:hAnsiTheme="minorHAnsi" w:cstheme="minorHAnsi"/>
          <w:color w:val="92D050"/>
          <w:sz w:val="28"/>
        </w:rPr>
        <w:t xml:space="preserve"> </w:t>
      </w:r>
    </w:p>
    <w:p w14:paraId="741D332B" w14:textId="77777777" w:rsidR="00051D82" w:rsidRDefault="00051D82" w:rsidP="00051D82">
      <w:r>
        <w:t>HRVATSKI JEZIK</w:t>
      </w:r>
      <w:r w:rsidR="00045F20">
        <w:t xml:space="preserve"> – Osnovna škola „</w:t>
      </w:r>
      <w:proofErr w:type="spellStart"/>
      <w:r w:rsidR="00045F20">
        <w:t>Mijat</w:t>
      </w:r>
      <w:proofErr w:type="spellEnd"/>
      <w:r w:rsidR="00045F20">
        <w:t xml:space="preserve"> Stojanović“, Babina Greda</w:t>
      </w:r>
    </w:p>
    <w:p w14:paraId="1F40EE90" w14:textId="679BDC78" w:rsidR="00051D82" w:rsidRPr="00051D82" w:rsidRDefault="009C7DB3" w:rsidP="00051D82">
      <w:r>
        <w:t xml:space="preserve">Danijela </w:t>
      </w:r>
      <w:proofErr w:type="spellStart"/>
      <w:r>
        <w:t>Miškulin</w:t>
      </w:r>
      <w:proofErr w:type="spellEnd"/>
      <w:r w:rsidR="00051D82">
        <w:t xml:space="preserve">, Martina </w:t>
      </w:r>
      <w:proofErr w:type="spellStart"/>
      <w:r w:rsidR="00051D82">
        <w:t>Rohaček</w:t>
      </w:r>
      <w:proofErr w:type="spellEnd"/>
      <w:r w:rsidR="00CE6B08">
        <w:t xml:space="preserve">;  </w:t>
      </w:r>
      <w:proofErr w:type="spellStart"/>
      <w:r w:rsidR="00CE6B08">
        <w:t>šk.g</w:t>
      </w:r>
      <w:proofErr w:type="spellEnd"/>
      <w:r w:rsidR="00CE6B08">
        <w:t>. 202</w:t>
      </w:r>
      <w:r w:rsidR="00506913">
        <w:t>5</w:t>
      </w:r>
      <w:r w:rsidR="00CE6B08">
        <w:t>./202</w:t>
      </w:r>
      <w:r w:rsidR="00506913">
        <w:t>6</w:t>
      </w:r>
      <w:r w:rsidR="00CE6B08">
        <w:t>.</w:t>
      </w:r>
    </w:p>
    <w:p w14:paraId="190CBA32" w14:textId="77777777" w:rsidR="00404CCE" w:rsidRPr="00D65704" w:rsidRDefault="00404CCE" w:rsidP="00404CCE">
      <w:pPr>
        <w:rPr>
          <w:rFonts w:ascii="Barlow SK" w:hAnsi="Barlow SK"/>
          <w:b/>
          <w:i/>
          <w:sz w:val="28"/>
          <w:szCs w:val="28"/>
        </w:rPr>
      </w:pPr>
    </w:p>
    <w:p w14:paraId="184FC644" w14:textId="77777777" w:rsidR="00404CCE" w:rsidRPr="00D65704" w:rsidRDefault="00404CCE" w:rsidP="00404CCE">
      <w:pPr>
        <w:rPr>
          <w:rFonts w:ascii="Barlow SK" w:hAnsi="Barlow SK"/>
          <w:b/>
        </w:rPr>
      </w:pPr>
    </w:p>
    <w:tbl>
      <w:tblPr>
        <w:tblStyle w:val="Reetkatablice"/>
        <w:tblW w:w="6237" w:type="pct"/>
        <w:tblInd w:w="-1139" w:type="dxa"/>
        <w:tblBorders>
          <w:top w:val="dashed" w:sz="4" w:space="0" w:color="4F6228" w:themeColor="accent3" w:themeShade="80"/>
          <w:left w:val="dashed" w:sz="4" w:space="0" w:color="4F6228" w:themeColor="accent3" w:themeShade="80"/>
          <w:bottom w:val="dashed" w:sz="4" w:space="0" w:color="4F6228" w:themeColor="accent3" w:themeShade="80"/>
          <w:right w:val="dashed" w:sz="4" w:space="0" w:color="4F6228" w:themeColor="accent3" w:themeShade="80"/>
          <w:insideH w:val="dashed" w:sz="4" w:space="0" w:color="4F6228" w:themeColor="accent3" w:themeShade="80"/>
          <w:insideV w:val="dashed" w:sz="4" w:space="0" w:color="4F6228" w:themeColor="accent3" w:themeShade="80"/>
        </w:tblBorders>
        <w:tblLook w:val="01E0" w:firstRow="1" w:lastRow="1" w:firstColumn="1" w:lastColumn="1" w:noHBand="0" w:noVBand="0"/>
      </w:tblPr>
      <w:tblGrid>
        <w:gridCol w:w="1985"/>
        <w:gridCol w:w="2125"/>
        <w:gridCol w:w="6238"/>
      </w:tblGrid>
      <w:tr w:rsidR="00404CCE" w:rsidRPr="00D37706" w14:paraId="029CA8AC" w14:textId="77777777" w:rsidTr="001D50A1">
        <w:trPr>
          <w:tblHeader/>
        </w:trPr>
        <w:tc>
          <w:tcPr>
            <w:tcW w:w="959" w:type="pct"/>
            <w:shd w:val="clear" w:color="auto" w:fill="9BBB59" w:themeFill="accent3"/>
          </w:tcPr>
          <w:p w14:paraId="4775D7B9" w14:textId="77777777" w:rsidR="00D37706" w:rsidRPr="007C148A" w:rsidRDefault="00D37706" w:rsidP="007C148A">
            <w:pPr>
              <w:ind w:left="57"/>
              <w:jc w:val="center"/>
              <w:rPr>
                <w:rFonts w:asciiTheme="minorHAnsi" w:hAnsiTheme="minorHAnsi" w:cstheme="minorHAnsi"/>
                <w:b/>
                <w:color w:val="FFFFFF" w:themeColor="background1"/>
                <w:szCs w:val="24"/>
              </w:rPr>
            </w:pPr>
          </w:p>
          <w:p w14:paraId="0EE1B6D1" w14:textId="77777777" w:rsidR="00404CCE" w:rsidRPr="007C148A" w:rsidRDefault="00404CCE" w:rsidP="007C148A">
            <w:pPr>
              <w:ind w:left="57"/>
              <w:jc w:val="center"/>
              <w:rPr>
                <w:rFonts w:asciiTheme="minorHAnsi" w:hAnsiTheme="minorHAnsi" w:cstheme="minorHAnsi"/>
                <w:b/>
                <w:color w:val="FFFFFF" w:themeColor="background1"/>
                <w:szCs w:val="24"/>
              </w:rPr>
            </w:pPr>
            <w:r w:rsidRPr="007C148A">
              <w:rPr>
                <w:rFonts w:asciiTheme="minorHAnsi" w:hAnsiTheme="minorHAnsi" w:cstheme="minorHAnsi"/>
                <w:b/>
                <w:color w:val="FFFFFF" w:themeColor="background1"/>
                <w:szCs w:val="24"/>
              </w:rPr>
              <w:t>Ocjena</w:t>
            </w:r>
          </w:p>
        </w:tc>
        <w:tc>
          <w:tcPr>
            <w:tcW w:w="1027" w:type="pct"/>
            <w:shd w:val="clear" w:color="auto" w:fill="9BBB59" w:themeFill="accent3"/>
          </w:tcPr>
          <w:p w14:paraId="042F24E7" w14:textId="77777777" w:rsidR="00D37706" w:rsidRPr="007C148A" w:rsidRDefault="00D37706" w:rsidP="007C148A">
            <w:pPr>
              <w:ind w:left="57"/>
              <w:jc w:val="center"/>
              <w:rPr>
                <w:rFonts w:asciiTheme="minorHAnsi" w:hAnsiTheme="minorHAnsi" w:cstheme="minorHAnsi"/>
                <w:b/>
                <w:color w:val="FFFFFF" w:themeColor="background1"/>
                <w:szCs w:val="24"/>
              </w:rPr>
            </w:pPr>
          </w:p>
          <w:p w14:paraId="1FA77581" w14:textId="77777777" w:rsidR="00404CCE" w:rsidRPr="007C148A" w:rsidRDefault="00404CCE" w:rsidP="007C148A">
            <w:pPr>
              <w:ind w:left="57"/>
              <w:jc w:val="center"/>
              <w:rPr>
                <w:rFonts w:asciiTheme="minorHAnsi" w:hAnsiTheme="minorHAnsi" w:cstheme="minorHAnsi"/>
                <w:b/>
                <w:color w:val="FFFFFF" w:themeColor="background1"/>
                <w:szCs w:val="24"/>
              </w:rPr>
            </w:pPr>
            <w:r w:rsidRPr="007C148A">
              <w:rPr>
                <w:rFonts w:asciiTheme="minorHAnsi" w:hAnsiTheme="minorHAnsi" w:cstheme="minorHAnsi"/>
                <w:b/>
                <w:color w:val="FFFFFF" w:themeColor="background1"/>
                <w:szCs w:val="24"/>
              </w:rPr>
              <w:t>Obrazloženje</w:t>
            </w:r>
          </w:p>
        </w:tc>
        <w:tc>
          <w:tcPr>
            <w:tcW w:w="3014" w:type="pct"/>
            <w:shd w:val="clear" w:color="auto" w:fill="9BBB59" w:themeFill="accent3"/>
          </w:tcPr>
          <w:p w14:paraId="7653A98E" w14:textId="77777777" w:rsidR="00404CCE" w:rsidRPr="007C148A" w:rsidRDefault="00404CCE" w:rsidP="007C148A">
            <w:pPr>
              <w:spacing w:before="240" w:after="240"/>
              <w:ind w:left="57"/>
              <w:jc w:val="center"/>
              <w:rPr>
                <w:rFonts w:asciiTheme="minorHAnsi" w:hAnsiTheme="minorHAnsi" w:cstheme="minorHAnsi"/>
                <w:b/>
                <w:color w:val="FFFFFF" w:themeColor="background1"/>
                <w:szCs w:val="24"/>
              </w:rPr>
            </w:pPr>
            <w:r w:rsidRPr="007C148A">
              <w:rPr>
                <w:rFonts w:asciiTheme="minorHAnsi" w:hAnsiTheme="minorHAnsi" w:cstheme="minorHAnsi"/>
                <w:b/>
                <w:color w:val="FFFFFF" w:themeColor="background1"/>
                <w:szCs w:val="24"/>
              </w:rPr>
              <w:t>Elementi vrednovanja</w:t>
            </w:r>
          </w:p>
        </w:tc>
      </w:tr>
      <w:tr w:rsidR="00404CCE" w:rsidRPr="00D37706" w14:paraId="7FED54AD" w14:textId="77777777" w:rsidTr="001D50A1">
        <w:trPr>
          <w:trHeight w:val="1962"/>
        </w:trPr>
        <w:tc>
          <w:tcPr>
            <w:tcW w:w="959" w:type="pct"/>
            <w:vAlign w:val="center"/>
          </w:tcPr>
          <w:p w14:paraId="4EFF7A2B" w14:textId="77777777" w:rsidR="00404CCE" w:rsidRPr="00D37706" w:rsidRDefault="007C148A" w:rsidP="007C148A">
            <w:pPr>
              <w:ind w:left="57"/>
              <w:jc w:val="center"/>
              <w:rPr>
                <w:rFonts w:asciiTheme="minorHAnsi" w:hAnsiTheme="minorHAnsi" w:cstheme="minorHAnsi"/>
                <w:b/>
                <w:szCs w:val="24"/>
              </w:rPr>
            </w:pPr>
            <w:r>
              <w:rPr>
                <w:rFonts w:asciiTheme="minorHAnsi" w:hAnsiTheme="minorHAnsi" w:cstheme="minorHAnsi"/>
                <w:b/>
                <w:szCs w:val="24"/>
              </w:rPr>
              <w:t>d</w:t>
            </w:r>
            <w:r w:rsidR="00404CCE" w:rsidRPr="00D37706">
              <w:rPr>
                <w:rFonts w:asciiTheme="minorHAnsi" w:hAnsiTheme="minorHAnsi" w:cstheme="minorHAnsi"/>
                <w:b/>
                <w:szCs w:val="24"/>
              </w:rPr>
              <w:t>ovoljan (2)</w:t>
            </w:r>
          </w:p>
        </w:tc>
        <w:tc>
          <w:tcPr>
            <w:tcW w:w="1027" w:type="pct"/>
          </w:tcPr>
          <w:p w14:paraId="39FE997E" w14:textId="77777777" w:rsidR="00404CCE" w:rsidRPr="007C148A" w:rsidRDefault="006C0485" w:rsidP="007C148A">
            <w:pPr>
              <w:pStyle w:val="Default"/>
              <w:spacing w:before="120"/>
              <w:ind w:left="113"/>
              <w:rPr>
                <w:rFonts w:asciiTheme="minorHAnsi" w:hAnsiTheme="minorHAnsi" w:cstheme="minorHAnsi"/>
                <w:color w:val="auto"/>
                <w:sz w:val="22"/>
              </w:rPr>
            </w:pPr>
            <w:r>
              <w:rPr>
                <w:rFonts w:asciiTheme="minorHAnsi" w:hAnsiTheme="minorHAnsi" w:cstheme="minorHAnsi"/>
                <w:color w:val="auto"/>
                <w:sz w:val="22"/>
              </w:rPr>
              <w:t>n</w:t>
            </w:r>
            <w:r w:rsidR="00404CCE" w:rsidRPr="007C148A">
              <w:rPr>
                <w:rFonts w:asciiTheme="minorHAnsi" w:hAnsiTheme="minorHAnsi" w:cstheme="minorHAnsi"/>
                <w:color w:val="auto"/>
                <w:sz w:val="22"/>
              </w:rPr>
              <w:t>epotpuno, površno i</w:t>
            </w:r>
          </w:p>
          <w:p w14:paraId="77534765" w14:textId="77777777" w:rsidR="00404CCE" w:rsidRPr="00D37706" w:rsidRDefault="00404CCE" w:rsidP="007C148A">
            <w:pPr>
              <w:pStyle w:val="Default"/>
              <w:ind w:left="113"/>
              <w:rPr>
                <w:rFonts w:asciiTheme="minorHAnsi" w:hAnsiTheme="minorHAnsi" w:cstheme="minorHAnsi"/>
                <w:color w:val="auto"/>
              </w:rPr>
            </w:pPr>
            <w:r w:rsidRPr="007C148A">
              <w:rPr>
                <w:rFonts w:asciiTheme="minorHAnsi" w:hAnsiTheme="minorHAnsi" w:cstheme="minorHAnsi"/>
                <w:color w:val="auto"/>
                <w:sz w:val="22"/>
              </w:rPr>
              <w:t>s pogreškama, izneseno znanje slabo je povezano</w:t>
            </w:r>
          </w:p>
        </w:tc>
        <w:tc>
          <w:tcPr>
            <w:tcW w:w="3014" w:type="pct"/>
          </w:tcPr>
          <w:p w14:paraId="50E6D89D" w14:textId="77777777" w:rsidR="00404CCE" w:rsidRPr="007C148A" w:rsidRDefault="00404CCE" w:rsidP="006C0485">
            <w:pPr>
              <w:pStyle w:val="Default"/>
              <w:numPr>
                <w:ilvl w:val="0"/>
                <w:numId w:val="17"/>
              </w:numPr>
              <w:spacing w:before="120"/>
              <w:ind w:left="473"/>
              <w:rPr>
                <w:rFonts w:asciiTheme="minorHAnsi" w:hAnsiTheme="minorHAnsi" w:cstheme="minorHAnsi"/>
                <w:color w:val="auto"/>
                <w:sz w:val="22"/>
              </w:rPr>
            </w:pPr>
            <w:r w:rsidRPr="007C148A">
              <w:rPr>
                <w:rFonts w:asciiTheme="minorHAnsi" w:hAnsiTheme="minorHAnsi" w:cstheme="minorHAnsi"/>
                <w:color w:val="auto"/>
                <w:sz w:val="22"/>
              </w:rPr>
              <w:t>Učitelj/učiteljica mu pomaže kod odgovaranja</w:t>
            </w:r>
            <w:r w:rsidR="007C148A">
              <w:rPr>
                <w:rFonts w:asciiTheme="minorHAnsi" w:hAnsiTheme="minorHAnsi" w:cstheme="minorHAnsi"/>
                <w:color w:val="auto"/>
                <w:sz w:val="22"/>
              </w:rPr>
              <w:t xml:space="preserve"> p</w:t>
            </w:r>
            <w:r w:rsidRPr="007C148A">
              <w:rPr>
                <w:rFonts w:asciiTheme="minorHAnsi" w:hAnsiTheme="minorHAnsi" w:cstheme="minorHAnsi"/>
                <w:color w:val="auto"/>
                <w:sz w:val="22"/>
              </w:rPr>
              <w:t xml:space="preserve">ostavljajući pomoćna pitanja na </w:t>
            </w:r>
            <w:r w:rsidR="007C148A" w:rsidRPr="007C148A">
              <w:rPr>
                <w:rFonts w:asciiTheme="minorHAnsi" w:hAnsiTheme="minorHAnsi" w:cstheme="minorHAnsi"/>
                <w:color w:val="auto"/>
                <w:sz w:val="22"/>
              </w:rPr>
              <w:t xml:space="preserve">koja učenik uvijek ne odgovara </w:t>
            </w:r>
            <w:r w:rsidRPr="007C148A">
              <w:rPr>
                <w:rFonts w:asciiTheme="minorHAnsi" w:hAnsiTheme="minorHAnsi" w:cstheme="minorHAnsi"/>
                <w:color w:val="auto"/>
                <w:sz w:val="22"/>
              </w:rPr>
              <w:t>sigurno.</w:t>
            </w:r>
          </w:p>
          <w:p w14:paraId="4310E0AB" w14:textId="77777777" w:rsidR="00404CCE" w:rsidRPr="007C148A" w:rsidRDefault="00404CCE"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 xml:space="preserve">U izražavanju </w:t>
            </w:r>
            <w:r w:rsidR="007C148A">
              <w:rPr>
                <w:rFonts w:asciiTheme="minorHAnsi" w:hAnsiTheme="minorHAnsi" w:cstheme="minorHAnsi"/>
                <w:color w:val="auto"/>
                <w:sz w:val="22"/>
              </w:rPr>
              <w:t xml:space="preserve">je nesamostalan i </w:t>
            </w:r>
            <w:r w:rsidRPr="007C148A">
              <w:rPr>
                <w:rFonts w:asciiTheme="minorHAnsi" w:hAnsiTheme="minorHAnsi" w:cstheme="minorHAnsi"/>
                <w:color w:val="auto"/>
                <w:sz w:val="22"/>
              </w:rPr>
              <w:t>radi formalne pogreške.</w:t>
            </w:r>
          </w:p>
          <w:p w14:paraId="7987CD98" w14:textId="77777777" w:rsidR="00F32C8E" w:rsidRPr="007C148A" w:rsidRDefault="007C148A" w:rsidP="006C0485">
            <w:pPr>
              <w:pStyle w:val="Default"/>
              <w:numPr>
                <w:ilvl w:val="0"/>
                <w:numId w:val="17"/>
              </w:numPr>
              <w:ind w:left="473"/>
              <w:rPr>
                <w:rFonts w:asciiTheme="minorHAnsi" w:hAnsiTheme="minorHAnsi" w:cstheme="minorHAnsi"/>
                <w:color w:val="auto"/>
                <w:sz w:val="22"/>
              </w:rPr>
            </w:pPr>
            <w:r>
              <w:rPr>
                <w:rFonts w:asciiTheme="minorHAnsi" w:hAnsiTheme="minorHAnsi" w:cstheme="minorHAnsi"/>
                <w:color w:val="auto"/>
                <w:sz w:val="22"/>
              </w:rPr>
              <w:t xml:space="preserve">Pri odgovaranju </w:t>
            </w:r>
            <w:r w:rsidR="00404CCE" w:rsidRPr="007C148A">
              <w:rPr>
                <w:rFonts w:asciiTheme="minorHAnsi" w:hAnsiTheme="minorHAnsi" w:cstheme="minorHAnsi"/>
                <w:color w:val="auto"/>
                <w:sz w:val="22"/>
              </w:rPr>
              <w:t xml:space="preserve">potreban </w:t>
            </w:r>
            <w:r>
              <w:rPr>
                <w:rFonts w:asciiTheme="minorHAnsi" w:hAnsiTheme="minorHAnsi" w:cstheme="minorHAnsi"/>
                <w:color w:val="auto"/>
                <w:sz w:val="22"/>
              </w:rPr>
              <w:t xml:space="preserve">je </w:t>
            </w:r>
            <w:r w:rsidR="00404CCE" w:rsidRPr="007C148A">
              <w:rPr>
                <w:rFonts w:asciiTheme="minorHAnsi" w:hAnsiTheme="minorHAnsi" w:cstheme="minorHAnsi"/>
                <w:color w:val="auto"/>
                <w:sz w:val="22"/>
              </w:rPr>
              <w:t xml:space="preserve">veći broj potpitanja i usmjeravanja prema točnom odgovoru. </w:t>
            </w:r>
          </w:p>
          <w:p w14:paraId="69E73960" w14:textId="77777777" w:rsidR="00B51798" w:rsidRPr="007C148A" w:rsidRDefault="00DA3709"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Nabraja faze nekog procesa, ali ne može ga samostalno opisati i izvesti zaključke.</w:t>
            </w:r>
          </w:p>
          <w:p w14:paraId="66910D23" w14:textId="77777777" w:rsidR="00404CCE" w:rsidRPr="007C148A" w:rsidRDefault="00DA3709"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Čak i uz pomoć učitelja</w:t>
            </w:r>
            <w:r w:rsidR="00137436" w:rsidRPr="007C148A">
              <w:rPr>
                <w:rFonts w:asciiTheme="minorHAnsi" w:hAnsiTheme="minorHAnsi" w:cstheme="minorHAnsi"/>
                <w:color w:val="auto"/>
                <w:sz w:val="22"/>
              </w:rPr>
              <w:t>/učiteljice</w:t>
            </w:r>
            <w:r w:rsidRPr="007C148A">
              <w:rPr>
                <w:rFonts w:asciiTheme="minorHAnsi" w:hAnsiTheme="minorHAnsi" w:cstheme="minorHAnsi"/>
                <w:color w:val="auto"/>
                <w:sz w:val="22"/>
              </w:rPr>
              <w:t xml:space="preserve"> slabo i nesigurno primjenjuje znanje.</w:t>
            </w:r>
          </w:p>
          <w:p w14:paraId="65B1DBD1" w14:textId="77777777" w:rsidR="00404CCE" w:rsidRPr="007C148A" w:rsidRDefault="00404CCE"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U analizi graf</w:t>
            </w:r>
            <w:r w:rsidR="007C148A">
              <w:rPr>
                <w:rFonts w:asciiTheme="minorHAnsi" w:hAnsiTheme="minorHAnsi" w:cstheme="minorHAnsi"/>
                <w:color w:val="auto"/>
                <w:sz w:val="22"/>
              </w:rPr>
              <w:t>ičkih i slikovnih priloga uočavaju se</w:t>
            </w:r>
            <w:r w:rsidRPr="007C148A">
              <w:rPr>
                <w:rFonts w:asciiTheme="minorHAnsi" w:hAnsiTheme="minorHAnsi" w:cstheme="minorHAnsi"/>
                <w:color w:val="auto"/>
                <w:sz w:val="22"/>
              </w:rPr>
              <w:t xml:space="preserve"> pogreške.</w:t>
            </w:r>
          </w:p>
          <w:p w14:paraId="734AD48A" w14:textId="77777777" w:rsidR="00404CCE" w:rsidRPr="007C148A" w:rsidRDefault="00404CCE"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Površno i djelomično uočava osnovne procese.</w:t>
            </w:r>
          </w:p>
          <w:p w14:paraId="18C89664" w14:textId="77777777" w:rsidR="00404CCE" w:rsidRPr="007C148A" w:rsidRDefault="007C148A" w:rsidP="006C0485">
            <w:pPr>
              <w:pStyle w:val="Default"/>
              <w:numPr>
                <w:ilvl w:val="0"/>
                <w:numId w:val="17"/>
              </w:numPr>
              <w:ind w:left="473"/>
              <w:rPr>
                <w:rFonts w:asciiTheme="minorHAnsi" w:hAnsiTheme="minorHAnsi" w:cstheme="minorHAnsi"/>
                <w:color w:val="auto"/>
                <w:sz w:val="22"/>
              </w:rPr>
            </w:pPr>
            <w:r>
              <w:rPr>
                <w:rFonts w:asciiTheme="minorHAnsi" w:hAnsiTheme="minorHAnsi" w:cstheme="minorHAnsi"/>
                <w:color w:val="auto"/>
                <w:sz w:val="22"/>
              </w:rPr>
              <w:t>Rijetko izražava</w:t>
            </w:r>
            <w:r w:rsidR="00404CCE" w:rsidRPr="007C148A">
              <w:rPr>
                <w:rFonts w:asciiTheme="minorHAnsi" w:hAnsiTheme="minorHAnsi" w:cstheme="minorHAnsi"/>
                <w:color w:val="auto"/>
                <w:sz w:val="22"/>
              </w:rPr>
              <w:t xml:space="preserve"> vlastito mišljenje.</w:t>
            </w:r>
          </w:p>
          <w:p w14:paraId="623E2F4D" w14:textId="77777777" w:rsidR="00404CCE" w:rsidRPr="007C148A" w:rsidRDefault="00404CCE"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Slabo se služi dodatnim izvorima znanja i teško procjenjuje točnost ili relevantnost u dodatnoj literaturi.</w:t>
            </w:r>
          </w:p>
          <w:p w14:paraId="06A986ED" w14:textId="77777777" w:rsidR="00404CCE" w:rsidRPr="007C148A" w:rsidRDefault="00404CCE" w:rsidP="006C0485">
            <w:pPr>
              <w:pStyle w:val="Default"/>
              <w:numPr>
                <w:ilvl w:val="0"/>
                <w:numId w:val="17"/>
              </w:numPr>
              <w:ind w:left="473"/>
              <w:rPr>
                <w:rFonts w:asciiTheme="minorHAnsi" w:hAnsiTheme="minorHAnsi" w:cstheme="minorHAnsi"/>
                <w:color w:val="auto"/>
                <w:sz w:val="22"/>
              </w:rPr>
            </w:pPr>
            <w:r w:rsidRPr="007C148A">
              <w:rPr>
                <w:rFonts w:asciiTheme="minorHAnsi" w:hAnsiTheme="minorHAnsi" w:cstheme="minorHAnsi"/>
                <w:color w:val="auto"/>
                <w:sz w:val="22"/>
              </w:rPr>
              <w:t>Djelomično točno prikazuje rezultate istraživanja, a tumačenja rezultata su jako manjkava.</w:t>
            </w:r>
          </w:p>
          <w:p w14:paraId="30A9DF6E" w14:textId="77777777" w:rsidR="00404CCE" w:rsidRPr="006C0485" w:rsidRDefault="00404CCE" w:rsidP="006C0485">
            <w:pPr>
              <w:pStyle w:val="Default"/>
              <w:numPr>
                <w:ilvl w:val="0"/>
                <w:numId w:val="17"/>
              </w:numPr>
              <w:spacing w:after="120"/>
              <w:ind w:left="473"/>
              <w:rPr>
                <w:rFonts w:asciiTheme="minorHAnsi" w:hAnsiTheme="minorHAnsi" w:cstheme="minorHAnsi"/>
                <w:color w:val="auto"/>
                <w:sz w:val="22"/>
              </w:rPr>
            </w:pPr>
            <w:r w:rsidRPr="007C148A">
              <w:rPr>
                <w:rFonts w:asciiTheme="minorHAnsi" w:hAnsiTheme="minorHAnsi" w:cstheme="minorHAnsi"/>
                <w:color w:val="auto"/>
                <w:sz w:val="22"/>
              </w:rPr>
              <w:t>Pri provođenju istraživanja treba kontinuiranu pomoć, ali se trudi primijeniti osnovna pravila.</w:t>
            </w:r>
          </w:p>
        </w:tc>
      </w:tr>
      <w:tr w:rsidR="00404CCE" w:rsidRPr="00D37706" w14:paraId="735A89DF" w14:textId="77777777" w:rsidTr="001D50A1">
        <w:trPr>
          <w:trHeight w:val="625"/>
        </w:trPr>
        <w:tc>
          <w:tcPr>
            <w:tcW w:w="959" w:type="pct"/>
            <w:vAlign w:val="center"/>
          </w:tcPr>
          <w:p w14:paraId="4ED66942" w14:textId="77777777" w:rsidR="00404CCE" w:rsidRPr="00D37706" w:rsidRDefault="007C148A" w:rsidP="007C148A">
            <w:pPr>
              <w:ind w:left="57"/>
              <w:jc w:val="center"/>
              <w:rPr>
                <w:rFonts w:asciiTheme="minorHAnsi" w:hAnsiTheme="minorHAnsi" w:cstheme="minorHAnsi"/>
                <w:b/>
                <w:szCs w:val="24"/>
              </w:rPr>
            </w:pPr>
            <w:r>
              <w:rPr>
                <w:rFonts w:asciiTheme="minorHAnsi" w:hAnsiTheme="minorHAnsi" w:cstheme="minorHAnsi"/>
                <w:b/>
                <w:szCs w:val="24"/>
              </w:rPr>
              <w:t>d</w:t>
            </w:r>
            <w:r w:rsidR="00404CCE" w:rsidRPr="00D37706">
              <w:rPr>
                <w:rFonts w:asciiTheme="minorHAnsi" w:hAnsiTheme="minorHAnsi" w:cstheme="minorHAnsi"/>
                <w:b/>
                <w:szCs w:val="24"/>
              </w:rPr>
              <w:t>obar (3)</w:t>
            </w:r>
          </w:p>
        </w:tc>
        <w:tc>
          <w:tcPr>
            <w:tcW w:w="1027" w:type="pct"/>
          </w:tcPr>
          <w:p w14:paraId="1290DEEC" w14:textId="77777777" w:rsidR="00404CCE" w:rsidRPr="006C0485" w:rsidRDefault="006C0485" w:rsidP="006C0485">
            <w:pPr>
              <w:spacing w:before="120"/>
              <w:ind w:left="113"/>
              <w:rPr>
                <w:rFonts w:asciiTheme="minorHAnsi" w:hAnsiTheme="minorHAnsi" w:cstheme="minorHAnsi"/>
                <w:sz w:val="22"/>
                <w:szCs w:val="24"/>
              </w:rPr>
            </w:pPr>
            <w:r>
              <w:rPr>
                <w:rFonts w:asciiTheme="minorHAnsi" w:hAnsiTheme="minorHAnsi" w:cstheme="minorHAnsi"/>
                <w:sz w:val="22"/>
                <w:szCs w:val="24"/>
              </w:rPr>
              <w:t>d</w:t>
            </w:r>
            <w:r w:rsidR="00404CCE" w:rsidRPr="006C0485">
              <w:rPr>
                <w:rFonts w:asciiTheme="minorHAnsi" w:hAnsiTheme="minorHAnsi" w:cstheme="minorHAnsi"/>
                <w:sz w:val="22"/>
                <w:szCs w:val="24"/>
              </w:rPr>
              <w:t>jelomično logično</w:t>
            </w:r>
          </w:p>
          <w:p w14:paraId="5AC4C452" w14:textId="77777777" w:rsidR="00404CCE" w:rsidRPr="00D37706" w:rsidRDefault="00404CCE" w:rsidP="006C0485">
            <w:pPr>
              <w:ind w:left="113"/>
              <w:rPr>
                <w:rFonts w:asciiTheme="minorHAnsi" w:hAnsiTheme="minorHAnsi" w:cstheme="minorHAnsi"/>
                <w:szCs w:val="24"/>
              </w:rPr>
            </w:pPr>
            <w:r w:rsidRPr="006C0485">
              <w:rPr>
                <w:rFonts w:asciiTheme="minorHAnsi" w:hAnsiTheme="minorHAnsi" w:cstheme="minorHAnsi"/>
                <w:sz w:val="22"/>
                <w:szCs w:val="24"/>
              </w:rPr>
              <w:t>i uvjerljivo</w:t>
            </w:r>
          </w:p>
        </w:tc>
        <w:tc>
          <w:tcPr>
            <w:tcW w:w="3014" w:type="pct"/>
          </w:tcPr>
          <w:p w14:paraId="49AC6DA8" w14:textId="77777777" w:rsidR="00F32C8E" w:rsidRPr="006C0485" w:rsidRDefault="00F32C8E" w:rsidP="001D50A1">
            <w:pPr>
              <w:pStyle w:val="Odlomakpopisa"/>
              <w:numPr>
                <w:ilvl w:val="0"/>
                <w:numId w:val="18"/>
              </w:numPr>
              <w:spacing w:before="120"/>
              <w:ind w:left="473"/>
              <w:rPr>
                <w:rFonts w:asciiTheme="minorHAnsi" w:hAnsiTheme="minorHAnsi" w:cstheme="minorHAnsi"/>
                <w:sz w:val="22"/>
                <w:szCs w:val="24"/>
              </w:rPr>
            </w:pPr>
            <w:r w:rsidRPr="006C0485">
              <w:rPr>
                <w:rFonts w:asciiTheme="minorHAnsi" w:hAnsiTheme="minorHAnsi" w:cstheme="minorHAnsi"/>
                <w:sz w:val="22"/>
                <w:szCs w:val="24"/>
              </w:rPr>
              <w:t xml:space="preserve">Vlada osnovnim </w:t>
            </w:r>
            <w:r w:rsidR="006C0485">
              <w:rPr>
                <w:rFonts w:asciiTheme="minorHAnsi" w:hAnsiTheme="minorHAnsi" w:cstheme="minorHAnsi"/>
                <w:sz w:val="22"/>
                <w:szCs w:val="24"/>
              </w:rPr>
              <w:t xml:space="preserve">sadržajima </w:t>
            </w:r>
            <w:r w:rsidRPr="006C0485">
              <w:rPr>
                <w:rFonts w:asciiTheme="minorHAnsi" w:hAnsiTheme="minorHAnsi" w:cstheme="minorHAnsi"/>
                <w:sz w:val="22"/>
                <w:szCs w:val="24"/>
              </w:rPr>
              <w:t xml:space="preserve">propisanim ishodima predmetnog kurikuluma i </w:t>
            </w:r>
            <w:proofErr w:type="spellStart"/>
            <w:r w:rsidRPr="006C0485">
              <w:rPr>
                <w:rFonts w:asciiTheme="minorHAnsi" w:hAnsiTheme="minorHAnsi" w:cstheme="minorHAnsi"/>
                <w:sz w:val="22"/>
                <w:szCs w:val="24"/>
              </w:rPr>
              <w:t>međupredmetnim</w:t>
            </w:r>
            <w:proofErr w:type="spellEnd"/>
            <w:r w:rsidRPr="006C0485">
              <w:rPr>
                <w:rFonts w:asciiTheme="minorHAnsi" w:hAnsiTheme="minorHAnsi" w:cstheme="minorHAnsi"/>
                <w:sz w:val="22"/>
                <w:szCs w:val="24"/>
              </w:rPr>
              <w:t xml:space="preserve"> očekivanjima.</w:t>
            </w:r>
          </w:p>
          <w:p w14:paraId="76F7A723" w14:textId="77777777" w:rsidR="00404CCE" w:rsidRPr="006C0485" w:rsidRDefault="00F32C8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U</w:t>
            </w:r>
            <w:r w:rsidR="00404CCE" w:rsidRPr="006C0485">
              <w:rPr>
                <w:rFonts w:asciiTheme="minorHAnsi" w:hAnsiTheme="minorHAnsi" w:cstheme="minorHAnsi"/>
                <w:sz w:val="22"/>
                <w:szCs w:val="24"/>
              </w:rPr>
              <w:t xml:space="preserve"> primjeni i povezivanju činjenica ne pokazuje sigurnost i samostalnost (nema bitnih pogrešaka pri izlaganju činjenica; potrebna su</w:t>
            </w:r>
            <w:r w:rsidR="006C0485">
              <w:rPr>
                <w:rFonts w:asciiTheme="minorHAnsi" w:hAnsiTheme="minorHAnsi" w:cstheme="minorHAnsi"/>
                <w:sz w:val="22"/>
                <w:szCs w:val="24"/>
              </w:rPr>
              <w:t xml:space="preserve"> </w:t>
            </w:r>
            <w:r w:rsidR="00404CCE" w:rsidRPr="006C0485">
              <w:rPr>
                <w:rFonts w:asciiTheme="minorHAnsi" w:hAnsiTheme="minorHAnsi" w:cstheme="minorHAnsi"/>
                <w:sz w:val="22"/>
                <w:szCs w:val="24"/>
              </w:rPr>
              <w:t xml:space="preserve">i potpitanja </w:t>
            </w:r>
            <w:r w:rsidR="00137436" w:rsidRPr="006C0485">
              <w:rPr>
                <w:rFonts w:asciiTheme="minorHAnsi" w:hAnsiTheme="minorHAnsi" w:cstheme="minorHAnsi"/>
                <w:sz w:val="22"/>
                <w:szCs w:val="24"/>
              </w:rPr>
              <w:t>učitelja/učiteljice</w:t>
            </w:r>
            <w:r w:rsidR="00404CCE" w:rsidRPr="006C0485">
              <w:rPr>
                <w:rFonts w:asciiTheme="minorHAnsi" w:hAnsiTheme="minorHAnsi" w:cstheme="minorHAnsi"/>
                <w:sz w:val="22"/>
                <w:szCs w:val="24"/>
              </w:rPr>
              <w:t>, osobito kad se radi o povezi</w:t>
            </w:r>
            <w:r w:rsidR="006C0485">
              <w:rPr>
                <w:rFonts w:asciiTheme="minorHAnsi" w:hAnsiTheme="minorHAnsi" w:cstheme="minorHAnsi"/>
                <w:sz w:val="22"/>
                <w:szCs w:val="24"/>
              </w:rPr>
              <w:t>vanju materijala; ne zna smisleno</w:t>
            </w:r>
            <w:r w:rsidR="00404CCE" w:rsidRPr="006C0485">
              <w:rPr>
                <w:rFonts w:asciiTheme="minorHAnsi" w:hAnsiTheme="minorHAnsi" w:cstheme="minorHAnsi"/>
                <w:sz w:val="22"/>
                <w:szCs w:val="24"/>
              </w:rPr>
              <w:t xml:space="preserve"> i </w:t>
            </w:r>
            <w:r w:rsidR="00D37706" w:rsidRPr="006C0485">
              <w:rPr>
                <w:rFonts w:asciiTheme="minorHAnsi" w:hAnsiTheme="minorHAnsi" w:cstheme="minorHAnsi"/>
                <w:sz w:val="22"/>
                <w:szCs w:val="24"/>
              </w:rPr>
              <w:t>bez učiteljeve pomoći izložiti obrađene sadržaje učenja</w:t>
            </w:r>
            <w:r w:rsidR="00404CCE" w:rsidRPr="006C0485">
              <w:rPr>
                <w:rFonts w:asciiTheme="minorHAnsi" w:hAnsiTheme="minorHAnsi" w:cstheme="minorHAnsi"/>
                <w:sz w:val="22"/>
                <w:szCs w:val="24"/>
              </w:rPr>
              <w:t>).</w:t>
            </w:r>
          </w:p>
          <w:p w14:paraId="15D3D324" w14:textId="77777777" w:rsidR="00F32C8E" w:rsidRPr="006C0485" w:rsidRDefault="00F32C8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 xml:space="preserve">Nesiguran </w:t>
            </w:r>
            <w:r w:rsidR="006C0485">
              <w:rPr>
                <w:rFonts w:asciiTheme="minorHAnsi" w:hAnsiTheme="minorHAnsi" w:cstheme="minorHAnsi"/>
                <w:sz w:val="22"/>
                <w:szCs w:val="24"/>
              </w:rPr>
              <w:t xml:space="preserve">je </w:t>
            </w:r>
            <w:r w:rsidRPr="006C0485">
              <w:rPr>
                <w:rFonts w:asciiTheme="minorHAnsi" w:hAnsiTheme="minorHAnsi" w:cstheme="minorHAnsi"/>
                <w:sz w:val="22"/>
                <w:szCs w:val="24"/>
              </w:rPr>
              <w:t>u objašnja</w:t>
            </w:r>
            <w:r w:rsidR="00D37706" w:rsidRPr="006C0485">
              <w:rPr>
                <w:rFonts w:asciiTheme="minorHAnsi" w:hAnsiTheme="minorHAnsi" w:cstheme="minorHAnsi"/>
                <w:sz w:val="22"/>
                <w:szCs w:val="24"/>
              </w:rPr>
              <w:t>vanju uzročno-posljedičnih veza.</w:t>
            </w:r>
          </w:p>
          <w:p w14:paraId="7A57D56E" w14:textId="77777777" w:rsidR="00F32C8E" w:rsidRPr="006C0485" w:rsidRDefault="00F32C8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 xml:space="preserve">U rješavanju problemskih zadataka i prikazivanju međuodnosa </w:t>
            </w:r>
            <w:r w:rsidR="00137436" w:rsidRPr="006C0485">
              <w:rPr>
                <w:rFonts w:asciiTheme="minorHAnsi" w:hAnsiTheme="minorHAnsi" w:cstheme="minorHAnsi"/>
                <w:sz w:val="22"/>
                <w:szCs w:val="24"/>
              </w:rPr>
              <w:t>treba pomoć učitelj/učiteljice</w:t>
            </w:r>
            <w:r w:rsidRPr="006C0485">
              <w:rPr>
                <w:rFonts w:asciiTheme="minorHAnsi" w:hAnsiTheme="minorHAnsi" w:cstheme="minorHAnsi"/>
                <w:sz w:val="22"/>
                <w:szCs w:val="24"/>
              </w:rPr>
              <w:t>.</w:t>
            </w:r>
          </w:p>
          <w:p w14:paraId="16A3D67F" w14:textId="77777777" w:rsidR="00D37706" w:rsidRPr="006C0485" w:rsidRDefault="00DA3709"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Razumije osnovne obrađene programske sadržaje, ali ih ne primjenjuje u novoj situaciji niti potkrepljuje vlastitim primjerima.</w:t>
            </w:r>
          </w:p>
          <w:p w14:paraId="26689197" w14:textId="77777777" w:rsidR="00404CCE"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Uz pomoć učitelja</w:t>
            </w:r>
            <w:r w:rsidR="00137436" w:rsidRPr="006C0485">
              <w:rPr>
                <w:rFonts w:asciiTheme="minorHAnsi" w:hAnsiTheme="minorHAnsi" w:cstheme="minorHAnsi"/>
                <w:sz w:val="22"/>
                <w:szCs w:val="24"/>
              </w:rPr>
              <w:t>/učiteljice</w:t>
            </w:r>
            <w:r w:rsidRPr="006C0485">
              <w:rPr>
                <w:rFonts w:asciiTheme="minorHAnsi" w:hAnsiTheme="minorHAnsi" w:cstheme="minorHAnsi"/>
                <w:sz w:val="22"/>
                <w:szCs w:val="24"/>
              </w:rPr>
              <w:t xml:space="preserve"> djelomično donosi zaključke pri analizi procesa i pojava.</w:t>
            </w:r>
          </w:p>
          <w:p w14:paraId="14A62453" w14:textId="77777777" w:rsidR="006C0485"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Nedovoljno samostalno izvodi praktične radove</w:t>
            </w:r>
            <w:r w:rsidR="00F32C8E" w:rsidRPr="006C0485">
              <w:rPr>
                <w:rFonts w:asciiTheme="minorHAnsi" w:hAnsiTheme="minorHAnsi" w:cstheme="minorHAnsi"/>
                <w:sz w:val="22"/>
                <w:szCs w:val="24"/>
              </w:rPr>
              <w:t>.</w:t>
            </w:r>
          </w:p>
          <w:p w14:paraId="44CC4F28" w14:textId="77777777" w:rsidR="006C0485"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Nedovoljno samostalno provodi istraživanje i primjenjuje usvojeno teorijsko znanje.</w:t>
            </w:r>
          </w:p>
          <w:p w14:paraId="6D05848D" w14:textId="77777777" w:rsidR="006C0485"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Vidljivi su propusti u opažanju, a u raspravama sudjeluje samo povremeno.</w:t>
            </w:r>
          </w:p>
          <w:p w14:paraId="07BAF8F5" w14:textId="77777777" w:rsidR="006C0485"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lastRenderedPageBreak/>
              <w:t>Prikazivanje i argumentacija rezultata nije dovoljno precizna te treba pomoć učitelja</w:t>
            </w:r>
            <w:r w:rsidR="00137436" w:rsidRPr="006C0485">
              <w:rPr>
                <w:rFonts w:asciiTheme="minorHAnsi" w:hAnsiTheme="minorHAnsi" w:cstheme="minorHAnsi"/>
                <w:sz w:val="22"/>
                <w:szCs w:val="24"/>
              </w:rPr>
              <w:t>/učiteljice.</w:t>
            </w:r>
            <w:r w:rsidRPr="006C0485">
              <w:rPr>
                <w:rFonts w:asciiTheme="minorHAnsi" w:hAnsiTheme="minorHAnsi" w:cstheme="minorHAnsi"/>
                <w:sz w:val="22"/>
                <w:szCs w:val="24"/>
              </w:rPr>
              <w:t xml:space="preserve"> </w:t>
            </w:r>
          </w:p>
          <w:p w14:paraId="2AED797D" w14:textId="77777777" w:rsidR="00404CCE" w:rsidRPr="006C0485" w:rsidRDefault="00404CCE" w:rsidP="006C0485">
            <w:pPr>
              <w:pStyle w:val="Odlomakpopisa"/>
              <w:numPr>
                <w:ilvl w:val="0"/>
                <w:numId w:val="18"/>
              </w:numPr>
              <w:ind w:left="473"/>
              <w:rPr>
                <w:rFonts w:asciiTheme="minorHAnsi" w:hAnsiTheme="minorHAnsi" w:cstheme="minorHAnsi"/>
                <w:sz w:val="22"/>
                <w:szCs w:val="24"/>
              </w:rPr>
            </w:pPr>
            <w:r w:rsidRPr="006C0485">
              <w:rPr>
                <w:rFonts w:asciiTheme="minorHAnsi" w:hAnsiTheme="minorHAnsi" w:cstheme="minorHAnsi"/>
                <w:sz w:val="22"/>
                <w:szCs w:val="24"/>
              </w:rPr>
              <w:t>Uz pomoć prepoznaje ili postavlja istraživačka pitanja i služi se dodatnom literaturom.</w:t>
            </w:r>
          </w:p>
        </w:tc>
      </w:tr>
      <w:tr w:rsidR="00404CCE" w:rsidRPr="00D37706" w14:paraId="7622CC09" w14:textId="77777777" w:rsidTr="001D50A1">
        <w:trPr>
          <w:trHeight w:val="1815"/>
        </w:trPr>
        <w:tc>
          <w:tcPr>
            <w:tcW w:w="959" w:type="pct"/>
            <w:vAlign w:val="center"/>
          </w:tcPr>
          <w:p w14:paraId="73682B91" w14:textId="77777777" w:rsidR="00404CCE" w:rsidRPr="00D37706" w:rsidRDefault="006C0485" w:rsidP="007C148A">
            <w:pPr>
              <w:ind w:left="57"/>
              <w:jc w:val="center"/>
              <w:rPr>
                <w:rFonts w:asciiTheme="minorHAnsi" w:hAnsiTheme="minorHAnsi" w:cstheme="minorHAnsi"/>
                <w:b/>
                <w:szCs w:val="24"/>
              </w:rPr>
            </w:pPr>
            <w:r>
              <w:rPr>
                <w:rFonts w:asciiTheme="minorHAnsi" w:hAnsiTheme="minorHAnsi" w:cstheme="minorHAnsi"/>
                <w:b/>
                <w:szCs w:val="24"/>
              </w:rPr>
              <w:lastRenderedPageBreak/>
              <w:t>v</w:t>
            </w:r>
            <w:r w:rsidR="00404CCE" w:rsidRPr="00D37706">
              <w:rPr>
                <w:rFonts w:asciiTheme="minorHAnsi" w:hAnsiTheme="minorHAnsi" w:cstheme="minorHAnsi"/>
                <w:b/>
                <w:szCs w:val="24"/>
              </w:rPr>
              <w:t>rlo dobar (4)</w:t>
            </w:r>
          </w:p>
        </w:tc>
        <w:tc>
          <w:tcPr>
            <w:tcW w:w="1027" w:type="pct"/>
          </w:tcPr>
          <w:p w14:paraId="7E5C47BE" w14:textId="77777777" w:rsidR="00404CCE" w:rsidRPr="00D37706" w:rsidRDefault="006C0485" w:rsidP="006C0485">
            <w:pPr>
              <w:spacing w:before="120"/>
              <w:ind w:left="113"/>
              <w:rPr>
                <w:rFonts w:asciiTheme="minorHAnsi" w:hAnsiTheme="minorHAnsi" w:cstheme="minorHAnsi"/>
                <w:szCs w:val="24"/>
              </w:rPr>
            </w:pPr>
            <w:r w:rsidRPr="006C0485">
              <w:rPr>
                <w:rFonts w:asciiTheme="minorHAnsi" w:hAnsiTheme="minorHAnsi" w:cstheme="minorHAnsi"/>
                <w:sz w:val="22"/>
                <w:szCs w:val="24"/>
              </w:rPr>
              <w:t>t</w:t>
            </w:r>
            <w:r w:rsidR="00404CCE" w:rsidRPr="006C0485">
              <w:rPr>
                <w:rFonts w:asciiTheme="minorHAnsi" w:hAnsiTheme="minorHAnsi" w:cstheme="minorHAnsi"/>
                <w:sz w:val="22"/>
                <w:szCs w:val="24"/>
              </w:rPr>
              <w:t xml:space="preserve">očno, logično, temeljito i s razumijevanjem </w:t>
            </w:r>
            <w:r>
              <w:rPr>
                <w:rFonts w:asciiTheme="minorHAnsi" w:hAnsiTheme="minorHAnsi" w:cstheme="minorHAnsi"/>
                <w:sz w:val="22"/>
                <w:szCs w:val="24"/>
              </w:rPr>
              <w:t xml:space="preserve">                          (</w:t>
            </w:r>
            <w:r w:rsidR="00404CCE" w:rsidRPr="006C0485">
              <w:rPr>
                <w:rFonts w:asciiTheme="minorHAnsi" w:hAnsiTheme="minorHAnsi" w:cstheme="minorHAnsi"/>
                <w:sz w:val="22"/>
                <w:szCs w:val="24"/>
              </w:rPr>
              <w:t xml:space="preserve">izlaganje sigurno bez </w:t>
            </w:r>
            <w:r w:rsidR="00D37706" w:rsidRPr="006C0485">
              <w:rPr>
                <w:rFonts w:asciiTheme="minorHAnsi" w:hAnsiTheme="minorHAnsi" w:cstheme="minorHAnsi"/>
                <w:sz w:val="22"/>
                <w:szCs w:val="24"/>
              </w:rPr>
              <w:t>poštapalica</w:t>
            </w:r>
            <w:r w:rsidR="00404CCE" w:rsidRPr="006C0485">
              <w:rPr>
                <w:rFonts w:asciiTheme="minorHAnsi" w:hAnsiTheme="minorHAnsi" w:cstheme="minorHAnsi"/>
                <w:sz w:val="22"/>
                <w:szCs w:val="24"/>
              </w:rPr>
              <w:t>)</w:t>
            </w:r>
          </w:p>
        </w:tc>
        <w:tc>
          <w:tcPr>
            <w:tcW w:w="3014" w:type="pct"/>
          </w:tcPr>
          <w:p w14:paraId="35393DC8" w14:textId="4551345F" w:rsidR="00404CCE" w:rsidRPr="006C0485" w:rsidRDefault="00404CCE" w:rsidP="001D50A1">
            <w:pPr>
              <w:pStyle w:val="Odlomakpopisa"/>
              <w:numPr>
                <w:ilvl w:val="0"/>
                <w:numId w:val="20"/>
              </w:numPr>
              <w:spacing w:before="120"/>
              <w:ind w:left="473"/>
              <w:rPr>
                <w:rFonts w:asciiTheme="minorHAnsi" w:hAnsiTheme="minorHAnsi" w:cstheme="minorHAnsi"/>
                <w:sz w:val="22"/>
                <w:szCs w:val="24"/>
              </w:rPr>
            </w:pPr>
            <w:r w:rsidRPr="006C0485">
              <w:rPr>
                <w:rFonts w:asciiTheme="minorHAnsi" w:hAnsiTheme="minorHAnsi" w:cstheme="minorHAnsi"/>
                <w:sz w:val="22"/>
                <w:szCs w:val="24"/>
              </w:rPr>
              <w:t>Sigurno i solidno</w:t>
            </w:r>
            <w:r w:rsidR="00F32C8E" w:rsidRPr="006C0485">
              <w:rPr>
                <w:rFonts w:asciiTheme="minorHAnsi" w:hAnsiTheme="minorHAnsi" w:cstheme="minorHAnsi"/>
                <w:sz w:val="22"/>
                <w:szCs w:val="24"/>
              </w:rPr>
              <w:t xml:space="preserve"> vlada </w:t>
            </w:r>
            <w:r w:rsidR="006C0485">
              <w:rPr>
                <w:rFonts w:asciiTheme="minorHAnsi" w:hAnsiTheme="minorHAnsi" w:cstheme="minorHAnsi"/>
                <w:sz w:val="22"/>
                <w:szCs w:val="24"/>
              </w:rPr>
              <w:t>ishodima</w:t>
            </w:r>
            <w:r w:rsidR="00F32C8E" w:rsidRPr="006C0485">
              <w:rPr>
                <w:rFonts w:asciiTheme="minorHAnsi" w:hAnsiTheme="minorHAnsi" w:cstheme="minorHAnsi"/>
                <w:sz w:val="22"/>
                <w:szCs w:val="24"/>
              </w:rPr>
              <w:t xml:space="preserve"> predmetnog</w:t>
            </w:r>
            <w:r w:rsidR="00D37706" w:rsidRPr="006C0485">
              <w:rPr>
                <w:rFonts w:asciiTheme="minorHAnsi" w:hAnsiTheme="minorHAnsi" w:cstheme="minorHAnsi"/>
                <w:sz w:val="22"/>
                <w:szCs w:val="24"/>
              </w:rPr>
              <w:t xml:space="preserve">a </w:t>
            </w:r>
            <w:proofErr w:type="spellStart"/>
            <w:r w:rsidR="00D37706" w:rsidRPr="006C0485">
              <w:rPr>
                <w:rFonts w:asciiTheme="minorHAnsi" w:hAnsiTheme="minorHAnsi" w:cstheme="minorHAnsi"/>
                <w:sz w:val="22"/>
                <w:szCs w:val="24"/>
              </w:rPr>
              <w:t>kurikul</w:t>
            </w:r>
            <w:r w:rsidR="00F32C8E" w:rsidRPr="006C0485">
              <w:rPr>
                <w:rFonts w:asciiTheme="minorHAnsi" w:hAnsiTheme="minorHAnsi" w:cstheme="minorHAnsi"/>
                <w:sz w:val="22"/>
                <w:szCs w:val="24"/>
              </w:rPr>
              <w:t>a</w:t>
            </w:r>
            <w:proofErr w:type="spellEnd"/>
            <w:r w:rsidR="00F32C8E" w:rsidRPr="006C0485">
              <w:rPr>
                <w:rFonts w:asciiTheme="minorHAnsi" w:hAnsiTheme="minorHAnsi" w:cstheme="minorHAnsi"/>
                <w:sz w:val="22"/>
                <w:szCs w:val="24"/>
              </w:rPr>
              <w:t xml:space="preserve">  i </w:t>
            </w:r>
            <w:proofErr w:type="spellStart"/>
            <w:r w:rsidR="00F32C8E" w:rsidRPr="006C0485">
              <w:rPr>
                <w:rFonts w:asciiTheme="minorHAnsi" w:hAnsiTheme="minorHAnsi" w:cstheme="minorHAnsi"/>
                <w:sz w:val="22"/>
                <w:szCs w:val="24"/>
              </w:rPr>
              <w:t>međupredmetnih</w:t>
            </w:r>
            <w:proofErr w:type="spellEnd"/>
            <w:r w:rsidR="00F32C8E" w:rsidRPr="006C0485">
              <w:rPr>
                <w:rFonts w:asciiTheme="minorHAnsi" w:hAnsiTheme="minorHAnsi" w:cstheme="minorHAnsi"/>
                <w:sz w:val="22"/>
                <w:szCs w:val="24"/>
              </w:rPr>
              <w:t xml:space="preserve"> očekivanja</w:t>
            </w:r>
            <w:r w:rsidRPr="006C0485">
              <w:rPr>
                <w:rFonts w:asciiTheme="minorHAnsi" w:hAnsiTheme="minorHAnsi" w:cstheme="minorHAnsi"/>
                <w:sz w:val="22"/>
                <w:szCs w:val="24"/>
              </w:rPr>
              <w:t xml:space="preserve"> uz praktičnu primjenu, ali ima nedostataka u povezivanju detalja i činjenica  (nedostatke u povezivanju činjenica ispravlja na napomenu</w:t>
            </w:r>
            <w:r w:rsidR="006536D8">
              <w:rPr>
                <w:rFonts w:asciiTheme="minorHAnsi" w:hAnsiTheme="minorHAnsi" w:cstheme="minorHAnsi"/>
                <w:sz w:val="22"/>
                <w:szCs w:val="24"/>
              </w:rPr>
              <w:t xml:space="preserve"> </w:t>
            </w:r>
            <w:r w:rsidR="00137436" w:rsidRPr="006C0485">
              <w:rPr>
                <w:rFonts w:asciiTheme="minorHAnsi" w:hAnsiTheme="minorHAnsi" w:cstheme="minorHAnsi"/>
                <w:sz w:val="22"/>
                <w:szCs w:val="24"/>
              </w:rPr>
              <w:t>učiteljice</w:t>
            </w:r>
            <w:r w:rsidRPr="006C0485">
              <w:rPr>
                <w:rFonts w:asciiTheme="minorHAnsi" w:hAnsiTheme="minorHAnsi" w:cstheme="minorHAnsi"/>
                <w:sz w:val="22"/>
                <w:szCs w:val="24"/>
              </w:rPr>
              <w:t>).</w:t>
            </w:r>
          </w:p>
          <w:p w14:paraId="700401F0" w14:textId="77777777" w:rsidR="00F32C8E" w:rsidRPr="006C0485" w:rsidRDefault="00F32C8E" w:rsidP="006C0485">
            <w:pPr>
              <w:pStyle w:val="Odlomakpopisa"/>
              <w:numPr>
                <w:ilvl w:val="0"/>
                <w:numId w:val="20"/>
              </w:numPr>
              <w:ind w:left="473"/>
              <w:rPr>
                <w:rFonts w:asciiTheme="minorHAnsi" w:hAnsiTheme="minorHAnsi" w:cstheme="minorHAnsi"/>
                <w:sz w:val="22"/>
                <w:szCs w:val="24"/>
              </w:rPr>
            </w:pPr>
            <w:r w:rsidRPr="006C0485">
              <w:rPr>
                <w:rFonts w:asciiTheme="minorHAnsi" w:hAnsiTheme="minorHAnsi" w:cstheme="minorHAnsi"/>
                <w:sz w:val="22"/>
                <w:szCs w:val="24"/>
              </w:rPr>
              <w:t>Uspješno objašnjava naučeno. Služi se usvojenim znanjem i navodi vlastit</w:t>
            </w:r>
            <w:r w:rsidR="00D37706" w:rsidRPr="006C0485">
              <w:rPr>
                <w:rFonts w:asciiTheme="minorHAnsi" w:hAnsiTheme="minorHAnsi" w:cstheme="minorHAnsi"/>
                <w:sz w:val="22"/>
                <w:szCs w:val="24"/>
              </w:rPr>
              <w:t xml:space="preserve">e primjere te logično obrazlaže ono o čemu govori </w:t>
            </w:r>
            <w:r w:rsidRPr="006C0485">
              <w:rPr>
                <w:rFonts w:asciiTheme="minorHAnsi" w:hAnsiTheme="minorHAnsi" w:cstheme="minorHAnsi"/>
                <w:sz w:val="22"/>
                <w:szCs w:val="24"/>
              </w:rPr>
              <w:t>uz rijetke poticaje ili pomoć učitelja</w:t>
            </w:r>
            <w:r w:rsidR="00137436" w:rsidRPr="006C0485">
              <w:rPr>
                <w:rFonts w:asciiTheme="minorHAnsi" w:hAnsiTheme="minorHAnsi" w:cstheme="minorHAnsi"/>
                <w:sz w:val="22"/>
                <w:szCs w:val="24"/>
              </w:rPr>
              <w:t>/učiteljice.</w:t>
            </w:r>
          </w:p>
          <w:p w14:paraId="64CB3DAF" w14:textId="77777777" w:rsidR="00F32C8E" w:rsidRPr="006C0485" w:rsidRDefault="00F32C8E" w:rsidP="006C0485">
            <w:pPr>
              <w:pStyle w:val="Odlomakpopisa"/>
              <w:numPr>
                <w:ilvl w:val="0"/>
                <w:numId w:val="20"/>
              </w:numPr>
              <w:ind w:left="473"/>
              <w:rPr>
                <w:rFonts w:asciiTheme="minorHAnsi" w:hAnsiTheme="minorHAnsi" w:cstheme="minorHAnsi"/>
                <w:sz w:val="22"/>
                <w:szCs w:val="24"/>
              </w:rPr>
            </w:pPr>
            <w:r w:rsidRPr="006C0485">
              <w:rPr>
                <w:rFonts w:asciiTheme="minorHAnsi" w:hAnsiTheme="minorHAnsi" w:cstheme="minorHAnsi"/>
                <w:sz w:val="22"/>
                <w:szCs w:val="24"/>
              </w:rPr>
              <w:t>Povezuje naučene nastavne sadržaje sa svakodnevnim životom</w:t>
            </w:r>
            <w:r w:rsidR="006C0485">
              <w:rPr>
                <w:rFonts w:asciiTheme="minorHAnsi" w:hAnsiTheme="minorHAnsi" w:cstheme="minorHAnsi"/>
                <w:sz w:val="22"/>
                <w:szCs w:val="24"/>
              </w:rPr>
              <w:t>.</w:t>
            </w:r>
          </w:p>
          <w:p w14:paraId="640A592F" w14:textId="77777777" w:rsidR="00404CCE" w:rsidRPr="006C0485" w:rsidRDefault="00F32C8E" w:rsidP="006C0485">
            <w:pPr>
              <w:pStyle w:val="Odlomakpopisa"/>
              <w:numPr>
                <w:ilvl w:val="0"/>
                <w:numId w:val="20"/>
              </w:numPr>
              <w:ind w:left="473"/>
              <w:rPr>
                <w:rFonts w:asciiTheme="minorHAnsi" w:hAnsiTheme="minorHAnsi" w:cstheme="minorHAnsi"/>
                <w:sz w:val="22"/>
                <w:szCs w:val="24"/>
              </w:rPr>
            </w:pPr>
            <w:r w:rsidRPr="006C0485">
              <w:rPr>
                <w:rFonts w:asciiTheme="minorHAnsi" w:hAnsiTheme="minorHAnsi" w:cstheme="minorHAnsi"/>
                <w:sz w:val="22"/>
                <w:szCs w:val="24"/>
              </w:rPr>
              <w:t>Uglavnom samostalno rješava problemske zadatke.</w:t>
            </w:r>
          </w:p>
          <w:p w14:paraId="7C0C4E84" w14:textId="77777777" w:rsidR="00404CCE" w:rsidRPr="006C0485" w:rsidRDefault="00F32C8E" w:rsidP="006C0485">
            <w:pPr>
              <w:pStyle w:val="Odlomakpopisa"/>
              <w:numPr>
                <w:ilvl w:val="0"/>
                <w:numId w:val="20"/>
              </w:numPr>
              <w:ind w:left="473"/>
              <w:rPr>
                <w:rFonts w:asciiTheme="minorHAnsi" w:hAnsiTheme="minorHAnsi" w:cstheme="minorHAnsi"/>
                <w:sz w:val="22"/>
                <w:szCs w:val="24"/>
              </w:rPr>
            </w:pPr>
            <w:r w:rsidRPr="006C0485">
              <w:rPr>
                <w:rFonts w:asciiTheme="minorHAnsi" w:hAnsiTheme="minorHAnsi" w:cstheme="minorHAnsi"/>
                <w:sz w:val="22"/>
                <w:szCs w:val="24"/>
              </w:rPr>
              <w:t>U</w:t>
            </w:r>
            <w:r w:rsidR="00404CCE" w:rsidRPr="006C0485">
              <w:rPr>
                <w:rFonts w:asciiTheme="minorHAnsi" w:hAnsiTheme="minorHAnsi" w:cstheme="minorHAnsi"/>
                <w:sz w:val="22"/>
                <w:szCs w:val="24"/>
              </w:rPr>
              <w:t>spješno primjenjuje stečena znanja.</w:t>
            </w:r>
          </w:p>
          <w:p w14:paraId="7F2D141D" w14:textId="77777777" w:rsidR="00404CCE" w:rsidRPr="006C0485" w:rsidRDefault="00404CCE" w:rsidP="006C0485">
            <w:pPr>
              <w:pStyle w:val="Default"/>
              <w:numPr>
                <w:ilvl w:val="0"/>
                <w:numId w:val="20"/>
              </w:numPr>
              <w:ind w:left="473"/>
              <w:rPr>
                <w:rFonts w:asciiTheme="minorHAnsi" w:hAnsiTheme="minorHAnsi" w:cstheme="minorHAnsi"/>
                <w:color w:val="auto"/>
                <w:sz w:val="22"/>
              </w:rPr>
            </w:pPr>
            <w:r w:rsidRPr="006C0485">
              <w:rPr>
                <w:rFonts w:asciiTheme="minorHAnsi" w:hAnsiTheme="minorHAnsi" w:cstheme="minorHAnsi"/>
                <w:color w:val="auto"/>
                <w:sz w:val="22"/>
              </w:rPr>
              <w:t>Gotovo uvijek primjenjuje znanja, sposobnosti i vještine</w:t>
            </w:r>
            <w:r w:rsidR="00F32C8E" w:rsidRPr="006C0485">
              <w:rPr>
                <w:rFonts w:asciiTheme="minorHAnsi" w:hAnsiTheme="minorHAnsi" w:cstheme="minorHAnsi"/>
                <w:color w:val="auto"/>
                <w:sz w:val="22"/>
              </w:rPr>
              <w:t xml:space="preserve"> u istraživanjima</w:t>
            </w:r>
            <w:r w:rsidRPr="006C0485">
              <w:rPr>
                <w:rFonts w:asciiTheme="minorHAnsi" w:hAnsiTheme="minorHAnsi" w:cstheme="minorHAnsi"/>
                <w:color w:val="auto"/>
                <w:sz w:val="22"/>
              </w:rPr>
              <w:t xml:space="preserve">. </w:t>
            </w:r>
          </w:p>
          <w:p w14:paraId="7F69879B" w14:textId="77777777" w:rsidR="00404CCE" w:rsidRPr="006C0485" w:rsidRDefault="00404CCE" w:rsidP="006C0485">
            <w:pPr>
              <w:pStyle w:val="Default"/>
              <w:numPr>
                <w:ilvl w:val="0"/>
                <w:numId w:val="20"/>
              </w:numPr>
              <w:ind w:left="473"/>
              <w:rPr>
                <w:rFonts w:asciiTheme="minorHAnsi" w:hAnsiTheme="minorHAnsi" w:cstheme="minorHAnsi"/>
                <w:color w:val="auto"/>
                <w:sz w:val="22"/>
              </w:rPr>
            </w:pPr>
            <w:r w:rsidRPr="006C0485">
              <w:rPr>
                <w:rFonts w:asciiTheme="minorHAnsi" w:hAnsiTheme="minorHAnsi" w:cstheme="minorHAnsi"/>
                <w:color w:val="auto"/>
                <w:sz w:val="22"/>
              </w:rPr>
              <w:t>U provođenju istraživanja u potpunosti slijedi zadane etape uz manju pomoć u formuliranju istraživačkog pitanja.</w:t>
            </w:r>
          </w:p>
          <w:p w14:paraId="0E8434E1" w14:textId="77777777" w:rsidR="00404CCE" w:rsidRPr="006C0485" w:rsidRDefault="00404CCE" w:rsidP="006C0485">
            <w:pPr>
              <w:pStyle w:val="Default"/>
              <w:numPr>
                <w:ilvl w:val="0"/>
                <w:numId w:val="20"/>
              </w:numPr>
              <w:ind w:left="473"/>
              <w:rPr>
                <w:rFonts w:asciiTheme="minorHAnsi" w:hAnsiTheme="minorHAnsi" w:cstheme="minorHAnsi"/>
                <w:color w:val="auto"/>
                <w:sz w:val="22"/>
              </w:rPr>
            </w:pPr>
            <w:r w:rsidRPr="006C0485">
              <w:rPr>
                <w:rFonts w:asciiTheme="minorHAnsi" w:hAnsiTheme="minorHAnsi" w:cstheme="minorHAnsi"/>
                <w:color w:val="auto"/>
                <w:sz w:val="22"/>
              </w:rPr>
              <w:t>Samostalno prikazuje rezultate istraživanja, analizira ih, izvodi zaključke i prezentira rezultate rada.</w:t>
            </w:r>
          </w:p>
          <w:p w14:paraId="00ED610D" w14:textId="77777777" w:rsidR="00404CCE" w:rsidRPr="006C0485" w:rsidRDefault="00404CCE" w:rsidP="006C0485">
            <w:pPr>
              <w:pStyle w:val="Default"/>
              <w:numPr>
                <w:ilvl w:val="0"/>
                <w:numId w:val="20"/>
              </w:numPr>
              <w:ind w:left="473"/>
              <w:rPr>
                <w:rFonts w:asciiTheme="minorHAnsi" w:hAnsiTheme="minorHAnsi" w:cstheme="minorHAnsi"/>
                <w:color w:val="auto"/>
                <w:sz w:val="22"/>
              </w:rPr>
            </w:pPr>
            <w:r w:rsidRPr="006C0485">
              <w:rPr>
                <w:rFonts w:asciiTheme="minorHAnsi" w:hAnsiTheme="minorHAnsi" w:cstheme="minorHAnsi"/>
                <w:color w:val="auto"/>
                <w:sz w:val="22"/>
              </w:rPr>
              <w:t>Uspješno samostalno opaža te često sudjeluje u raspravama i interpretacijama.</w:t>
            </w:r>
          </w:p>
          <w:p w14:paraId="2DB0E3E0" w14:textId="77777777" w:rsidR="00404CCE" w:rsidRPr="006C0485" w:rsidRDefault="00404CCE" w:rsidP="006C0485">
            <w:pPr>
              <w:pStyle w:val="Default"/>
              <w:numPr>
                <w:ilvl w:val="0"/>
                <w:numId w:val="20"/>
              </w:numPr>
              <w:spacing w:after="120"/>
              <w:ind w:left="473"/>
              <w:rPr>
                <w:rFonts w:asciiTheme="minorHAnsi" w:hAnsiTheme="minorHAnsi" w:cstheme="minorHAnsi"/>
                <w:color w:val="auto"/>
                <w:sz w:val="22"/>
              </w:rPr>
            </w:pPr>
            <w:r w:rsidRPr="006C0485">
              <w:rPr>
                <w:rFonts w:asciiTheme="minorHAnsi" w:hAnsiTheme="minorHAnsi" w:cstheme="minorHAnsi"/>
                <w:color w:val="auto"/>
                <w:sz w:val="22"/>
              </w:rPr>
              <w:t xml:space="preserve">Samostalno odabire </w:t>
            </w:r>
            <w:r w:rsidR="00D37706" w:rsidRPr="006C0485">
              <w:rPr>
                <w:rFonts w:asciiTheme="minorHAnsi" w:hAnsiTheme="minorHAnsi" w:cstheme="minorHAnsi"/>
                <w:color w:val="auto"/>
                <w:sz w:val="22"/>
              </w:rPr>
              <w:t xml:space="preserve">odgovarajuću </w:t>
            </w:r>
            <w:r w:rsidRPr="006C0485">
              <w:rPr>
                <w:rFonts w:asciiTheme="minorHAnsi" w:hAnsiTheme="minorHAnsi" w:cstheme="minorHAnsi"/>
                <w:color w:val="auto"/>
                <w:sz w:val="22"/>
              </w:rPr>
              <w:t xml:space="preserve">literaturu i njome se služi.  </w:t>
            </w:r>
            <w:r w:rsidRPr="006C0485">
              <w:rPr>
                <w:rFonts w:cstheme="minorHAnsi"/>
                <w:color w:val="FF0000"/>
              </w:rPr>
              <w:t xml:space="preserve">                         </w:t>
            </w:r>
            <w:r w:rsidRPr="006C0485">
              <w:rPr>
                <w:rFonts w:cstheme="minorHAnsi"/>
              </w:rPr>
              <w:t xml:space="preserve"> </w:t>
            </w:r>
          </w:p>
        </w:tc>
      </w:tr>
      <w:tr w:rsidR="00404CCE" w:rsidRPr="00D37706" w14:paraId="546B9EBF" w14:textId="77777777" w:rsidTr="001D50A1">
        <w:trPr>
          <w:trHeight w:val="625"/>
        </w:trPr>
        <w:tc>
          <w:tcPr>
            <w:tcW w:w="959" w:type="pct"/>
            <w:vAlign w:val="center"/>
          </w:tcPr>
          <w:p w14:paraId="2FFA5B70" w14:textId="77777777" w:rsidR="00404CCE" w:rsidRPr="00D37706" w:rsidRDefault="006C0485" w:rsidP="007C148A">
            <w:pPr>
              <w:ind w:left="57"/>
              <w:jc w:val="center"/>
              <w:rPr>
                <w:rFonts w:asciiTheme="minorHAnsi" w:hAnsiTheme="minorHAnsi" w:cstheme="minorHAnsi"/>
                <w:b/>
                <w:szCs w:val="24"/>
              </w:rPr>
            </w:pPr>
            <w:r>
              <w:rPr>
                <w:rFonts w:asciiTheme="minorHAnsi" w:hAnsiTheme="minorHAnsi" w:cstheme="minorHAnsi"/>
                <w:b/>
                <w:szCs w:val="24"/>
              </w:rPr>
              <w:t>o</w:t>
            </w:r>
            <w:r w:rsidR="00404CCE" w:rsidRPr="00D37706">
              <w:rPr>
                <w:rFonts w:asciiTheme="minorHAnsi" w:hAnsiTheme="minorHAnsi" w:cstheme="minorHAnsi"/>
                <w:b/>
                <w:szCs w:val="24"/>
              </w:rPr>
              <w:t>dličan (5)</w:t>
            </w:r>
          </w:p>
        </w:tc>
        <w:tc>
          <w:tcPr>
            <w:tcW w:w="1027" w:type="pct"/>
          </w:tcPr>
          <w:p w14:paraId="3292919C" w14:textId="77777777" w:rsidR="00404CCE" w:rsidRPr="00D37706" w:rsidRDefault="006C0485" w:rsidP="006C0485">
            <w:pPr>
              <w:spacing w:before="120"/>
              <w:ind w:left="113"/>
              <w:rPr>
                <w:rFonts w:asciiTheme="minorHAnsi" w:hAnsiTheme="minorHAnsi" w:cstheme="minorHAnsi"/>
                <w:szCs w:val="24"/>
              </w:rPr>
            </w:pPr>
            <w:r w:rsidRPr="006C0485">
              <w:rPr>
                <w:rFonts w:asciiTheme="minorHAnsi" w:hAnsiTheme="minorHAnsi" w:cstheme="minorHAnsi"/>
                <w:sz w:val="22"/>
                <w:szCs w:val="24"/>
              </w:rPr>
              <w:t>i</w:t>
            </w:r>
            <w:r w:rsidR="00404CCE" w:rsidRPr="006C0485">
              <w:rPr>
                <w:rFonts w:asciiTheme="minorHAnsi" w:hAnsiTheme="minorHAnsi" w:cstheme="minorHAnsi"/>
                <w:sz w:val="22"/>
                <w:szCs w:val="24"/>
              </w:rPr>
              <w:t>zrazito točno, logično, temeljito, opširno, argumentirano</w:t>
            </w:r>
          </w:p>
        </w:tc>
        <w:tc>
          <w:tcPr>
            <w:tcW w:w="3014" w:type="pct"/>
          </w:tcPr>
          <w:p w14:paraId="3BE8D0CF" w14:textId="77777777" w:rsidR="00F32C8E" w:rsidRPr="006C0485" w:rsidRDefault="00F32C8E" w:rsidP="001D50A1">
            <w:pPr>
              <w:pStyle w:val="Odlomakpopisa"/>
              <w:numPr>
                <w:ilvl w:val="0"/>
                <w:numId w:val="21"/>
              </w:numPr>
              <w:spacing w:before="120"/>
              <w:rPr>
                <w:rFonts w:asciiTheme="minorHAnsi" w:hAnsiTheme="minorHAnsi" w:cstheme="minorHAnsi"/>
                <w:sz w:val="22"/>
                <w:szCs w:val="22"/>
              </w:rPr>
            </w:pPr>
            <w:r w:rsidRPr="006C0485">
              <w:rPr>
                <w:rFonts w:asciiTheme="minorHAnsi" w:hAnsiTheme="minorHAnsi" w:cstheme="minorHAnsi"/>
                <w:sz w:val="22"/>
                <w:szCs w:val="22"/>
              </w:rPr>
              <w:t>Usvojeno znanje primjenjuje u novim situacijama i na složenijim primjerima.</w:t>
            </w:r>
          </w:p>
          <w:p w14:paraId="6D9F6572" w14:textId="77777777" w:rsidR="00F32C8E" w:rsidRPr="006C0485" w:rsidRDefault="00F32C8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 xml:space="preserve">Uspješno  primjenjuje stečeno znanje te </w:t>
            </w:r>
            <w:r w:rsidR="00433498">
              <w:rPr>
                <w:rFonts w:asciiTheme="minorHAnsi" w:hAnsiTheme="minorHAnsi" w:cstheme="minorHAnsi"/>
                <w:sz w:val="22"/>
                <w:szCs w:val="22"/>
              </w:rPr>
              <w:t xml:space="preserve">povezuje </w:t>
            </w:r>
            <w:r w:rsidR="00D37706" w:rsidRPr="006C0485">
              <w:rPr>
                <w:rFonts w:asciiTheme="minorHAnsi" w:hAnsiTheme="minorHAnsi" w:cstheme="minorHAnsi"/>
                <w:sz w:val="22"/>
                <w:szCs w:val="22"/>
              </w:rPr>
              <w:t>sa srodnim sadržajima učenja drugih predmeta</w:t>
            </w:r>
            <w:r w:rsidRPr="006C0485">
              <w:rPr>
                <w:rFonts w:asciiTheme="minorHAnsi" w:hAnsiTheme="minorHAnsi" w:cstheme="minorHAnsi"/>
                <w:sz w:val="22"/>
                <w:szCs w:val="22"/>
              </w:rPr>
              <w:t>.</w:t>
            </w:r>
          </w:p>
          <w:p w14:paraId="1703B4DC" w14:textId="77777777" w:rsidR="00F32C8E" w:rsidRPr="006C0485" w:rsidRDefault="00F32C8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Samostalno rješava najsloženije problemske zadatke.</w:t>
            </w:r>
          </w:p>
          <w:p w14:paraId="043E2BE0" w14:textId="77777777" w:rsidR="00404CCE" w:rsidRPr="006C0485" w:rsidRDefault="00F32C8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Sam</w:t>
            </w:r>
            <w:r w:rsidR="00433498">
              <w:rPr>
                <w:rFonts w:asciiTheme="minorHAnsi" w:hAnsiTheme="minorHAnsi" w:cstheme="minorHAnsi"/>
                <w:sz w:val="22"/>
                <w:szCs w:val="22"/>
              </w:rPr>
              <w:t>ostalno uočava i tumači uzročno-</w:t>
            </w:r>
            <w:r w:rsidR="00D37706" w:rsidRPr="006C0485">
              <w:rPr>
                <w:rFonts w:asciiTheme="minorHAnsi" w:hAnsiTheme="minorHAnsi" w:cstheme="minorHAnsi"/>
                <w:sz w:val="22"/>
                <w:szCs w:val="22"/>
              </w:rPr>
              <w:t xml:space="preserve">posljedične veze i međuodnose </w:t>
            </w:r>
            <w:r w:rsidRPr="006C0485">
              <w:rPr>
                <w:rFonts w:asciiTheme="minorHAnsi" w:hAnsiTheme="minorHAnsi" w:cstheme="minorHAnsi"/>
                <w:sz w:val="22"/>
                <w:szCs w:val="22"/>
              </w:rPr>
              <w:t>navodeći vlastite primjere.</w:t>
            </w:r>
          </w:p>
          <w:p w14:paraId="6025DC95"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N</w:t>
            </w:r>
            <w:r w:rsidR="00D37706" w:rsidRPr="006C0485">
              <w:rPr>
                <w:rFonts w:asciiTheme="minorHAnsi" w:hAnsiTheme="minorHAnsi" w:cstheme="minorHAnsi"/>
                <w:sz w:val="22"/>
                <w:szCs w:val="22"/>
              </w:rPr>
              <w:t>aročito se ističe u diskusijama</w:t>
            </w:r>
            <w:r w:rsidRPr="006C0485">
              <w:rPr>
                <w:rFonts w:asciiTheme="minorHAnsi" w:hAnsiTheme="minorHAnsi" w:cstheme="minorHAnsi"/>
                <w:sz w:val="22"/>
                <w:szCs w:val="22"/>
              </w:rPr>
              <w:t xml:space="preserve">, praktičnim vježbama </w:t>
            </w:r>
            <w:r w:rsidR="00D37706" w:rsidRPr="006C0485">
              <w:rPr>
                <w:rFonts w:asciiTheme="minorHAnsi" w:hAnsiTheme="minorHAnsi" w:cstheme="minorHAnsi"/>
                <w:sz w:val="22"/>
                <w:szCs w:val="22"/>
              </w:rPr>
              <w:t>(</w:t>
            </w:r>
            <w:r w:rsidRPr="006C0485">
              <w:rPr>
                <w:rFonts w:asciiTheme="minorHAnsi" w:hAnsiTheme="minorHAnsi" w:cstheme="minorHAnsi"/>
                <w:sz w:val="22"/>
                <w:szCs w:val="22"/>
              </w:rPr>
              <w:t xml:space="preserve">grafikonima,  </w:t>
            </w:r>
            <w:r w:rsidR="00D37706" w:rsidRPr="006C0485">
              <w:rPr>
                <w:rFonts w:asciiTheme="minorHAnsi" w:hAnsiTheme="minorHAnsi" w:cstheme="minorHAnsi"/>
                <w:sz w:val="22"/>
                <w:szCs w:val="22"/>
              </w:rPr>
              <w:t>mapama, prezentacijama</w:t>
            </w:r>
            <w:r w:rsidRPr="006C0485">
              <w:rPr>
                <w:rFonts w:asciiTheme="minorHAnsi" w:hAnsiTheme="minorHAnsi" w:cstheme="minorHAnsi"/>
                <w:sz w:val="22"/>
                <w:szCs w:val="22"/>
              </w:rPr>
              <w:t>, digitalnim materijalima).</w:t>
            </w:r>
          </w:p>
          <w:p w14:paraId="278C206A"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 xml:space="preserve">Samostalno osmišljava praktične radove te pokazuje originalnost i </w:t>
            </w:r>
            <w:r w:rsidR="00D37706" w:rsidRPr="006C0485">
              <w:rPr>
                <w:rFonts w:asciiTheme="minorHAnsi" w:hAnsiTheme="minorHAnsi" w:cstheme="minorHAnsi"/>
                <w:sz w:val="22"/>
                <w:szCs w:val="22"/>
              </w:rPr>
              <w:t>kreativnost u njihovu izvođenju</w:t>
            </w:r>
            <w:r w:rsidRPr="006C0485">
              <w:rPr>
                <w:rFonts w:asciiTheme="minorHAnsi" w:hAnsiTheme="minorHAnsi" w:cstheme="minorHAnsi"/>
                <w:sz w:val="22"/>
                <w:szCs w:val="22"/>
              </w:rPr>
              <w:t>.</w:t>
            </w:r>
          </w:p>
          <w:p w14:paraId="45C445A5"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Samostalno postavlja istraživačka pitanja i na teme</w:t>
            </w:r>
            <w:r w:rsidR="00433498">
              <w:rPr>
                <w:rFonts w:asciiTheme="minorHAnsi" w:hAnsiTheme="minorHAnsi" w:cstheme="minorHAnsi"/>
                <w:sz w:val="22"/>
                <w:szCs w:val="22"/>
              </w:rPr>
              <w:t>lju njih osmišljava istraživanje</w:t>
            </w:r>
            <w:r w:rsidRPr="006C0485">
              <w:rPr>
                <w:rFonts w:asciiTheme="minorHAnsi" w:hAnsiTheme="minorHAnsi" w:cstheme="minorHAnsi"/>
                <w:sz w:val="22"/>
                <w:szCs w:val="22"/>
              </w:rPr>
              <w:t>, a rezultate rada kreativno prikazuje i argumentira uočavajući povezanost promatranih promjena s usvojenim nastavnim sadržajima i svakodnevnim životom.</w:t>
            </w:r>
          </w:p>
          <w:p w14:paraId="15B09B31"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Redovito sudjeluje u raspravama i interpretacijama.</w:t>
            </w:r>
          </w:p>
          <w:p w14:paraId="333E6EE2"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Uspješno se služi dodatnom literaturom i izvorima te procjenjuje točnost podataka u dodatnoj literaturi.</w:t>
            </w:r>
          </w:p>
          <w:p w14:paraId="7D30A3E6" w14:textId="77777777" w:rsidR="00404CCE" w:rsidRPr="006C0485" w:rsidRDefault="00404CCE" w:rsidP="006C0485">
            <w:pPr>
              <w:pStyle w:val="Odlomakpopisa"/>
              <w:numPr>
                <w:ilvl w:val="0"/>
                <w:numId w:val="21"/>
              </w:numPr>
              <w:rPr>
                <w:rFonts w:asciiTheme="minorHAnsi" w:hAnsiTheme="minorHAnsi" w:cstheme="minorHAnsi"/>
                <w:sz w:val="22"/>
                <w:szCs w:val="22"/>
              </w:rPr>
            </w:pPr>
            <w:r w:rsidRPr="006C0485">
              <w:rPr>
                <w:rFonts w:asciiTheme="minorHAnsi" w:hAnsiTheme="minorHAnsi" w:cstheme="minorHAnsi"/>
                <w:sz w:val="22"/>
                <w:szCs w:val="22"/>
              </w:rPr>
              <w:t xml:space="preserve">Samostalno izvodi zaključke i </w:t>
            </w:r>
            <w:r w:rsidR="00D37706" w:rsidRPr="006C0485">
              <w:rPr>
                <w:rFonts w:asciiTheme="minorHAnsi" w:hAnsiTheme="minorHAnsi" w:cstheme="minorHAnsi"/>
                <w:sz w:val="22"/>
                <w:szCs w:val="22"/>
              </w:rPr>
              <w:t>uočava uzročno-posljedične veze</w:t>
            </w:r>
            <w:r w:rsidRPr="006C0485">
              <w:rPr>
                <w:rFonts w:asciiTheme="minorHAnsi" w:hAnsiTheme="minorHAnsi" w:cstheme="minorHAnsi"/>
                <w:sz w:val="22"/>
                <w:szCs w:val="22"/>
              </w:rPr>
              <w:t xml:space="preserve"> </w:t>
            </w:r>
            <w:r w:rsidR="006C0485">
              <w:rPr>
                <w:rFonts w:asciiTheme="minorHAnsi" w:hAnsiTheme="minorHAnsi" w:cstheme="minorHAnsi"/>
                <w:sz w:val="22"/>
                <w:szCs w:val="22"/>
              </w:rPr>
              <w:t>i procese.</w:t>
            </w:r>
          </w:p>
          <w:p w14:paraId="4E0C998D" w14:textId="77777777" w:rsidR="00404CCE" w:rsidRPr="00D37706" w:rsidRDefault="00404CCE" w:rsidP="007C148A">
            <w:pPr>
              <w:tabs>
                <w:tab w:val="left" w:pos="1693"/>
              </w:tabs>
              <w:ind w:left="57"/>
              <w:rPr>
                <w:rFonts w:asciiTheme="minorHAnsi" w:hAnsiTheme="minorHAnsi" w:cstheme="minorHAnsi"/>
                <w:szCs w:val="24"/>
              </w:rPr>
            </w:pPr>
            <w:r w:rsidRPr="00D37706">
              <w:rPr>
                <w:rFonts w:asciiTheme="minorHAnsi" w:hAnsiTheme="minorHAnsi" w:cstheme="minorHAnsi"/>
                <w:szCs w:val="24"/>
              </w:rPr>
              <w:tab/>
            </w:r>
          </w:p>
        </w:tc>
      </w:tr>
    </w:tbl>
    <w:p w14:paraId="3FB5EE23" w14:textId="2C6CD094" w:rsidR="00DA3709" w:rsidRPr="00A3579E" w:rsidRDefault="00D37706" w:rsidP="00A3579E">
      <w:pPr>
        <w:pStyle w:val="Odlomakpopisa"/>
        <w:numPr>
          <w:ilvl w:val="0"/>
          <w:numId w:val="24"/>
        </w:numPr>
        <w:rPr>
          <w:rFonts w:cstheme="minorHAnsi"/>
          <w:sz w:val="22"/>
          <w:szCs w:val="24"/>
        </w:rPr>
      </w:pPr>
      <w:r w:rsidRPr="00A3579E">
        <w:rPr>
          <w:rFonts w:cstheme="minorHAnsi"/>
          <w:sz w:val="22"/>
          <w:szCs w:val="24"/>
        </w:rPr>
        <w:lastRenderedPageBreak/>
        <w:t xml:space="preserve">Važan </w:t>
      </w:r>
      <w:r w:rsidR="006C0485" w:rsidRPr="00A3579E">
        <w:rPr>
          <w:rFonts w:cstheme="minorHAnsi"/>
          <w:sz w:val="22"/>
          <w:szCs w:val="24"/>
        </w:rPr>
        <w:t xml:space="preserve">su dio vrednovanja </w:t>
      </w:r>
      <w:r w:rsidR="00051D82" w:rsidRPr="00A3579E">
        <w:rPr>
          <w:rFonts w:cstheme="minorHAnsi"/>
          <w:sz w:val="22"/>
          <w:szCs w:val="24"/>
        </w:rPr>
        <w:t xml:space="preserve">i </w:t>
      </w:r>
      <w:r w:rsidR="00051D82" w:rsidRPr="00A3579E">
        <w:rPr>
          <w:rFonts w:cstheme="minorHAnsi"/>
          <w:b/>
          <w:sz w:val="22"/>
          <w:szCs w:val="24"/>
        </w:rPr>
        <w:t>bilješke</w:t>
      </w:r>
      <w:r w:rsidR="00DA3709" w:rsidRPr="00A3579E">
        <w:rPr>
          <w:rFonts w:cstheme="minorHAnsi"/>
          <w:sz w:val="22"/>
          <w:szCs w:val="24"/>
        </w:rPr>
        <w:t xml:space="preserve"> kojima se prati </w:t>
      </w:r>
      <w:r w:rsidRPr="00A3579E">
        <w:rPr>
          <w:rFonts w:cstheme="minorHAnsi"/>
          <w:sz w:val="22"/>
          <w:szCs w:val="24"/>
          <w:lang w:bidi="en-US"/>
        </w:rPr>
        <w:t>rad, ali i napredovanje</w:t>
      </w:r>
      <w:r w:rsidR="00DA3709" w:rsidRPr="00A3579E">
        <w:rPr>
          <w:rFonts w:cstheme="minorHAnsi"/>
          <w:sz w:val="22"/>
          <w:szCs w:val="24"/>
          <w:lang w:bidi="en-US"/>
        </w:rPr>
        <w:t xml:space="preserve"> učenika te njegov odnos prema radu. Osim bilježaka koje pokazuju kakav je odnos učenika prema radu</w:t>
      </w:r>
      <w:r w:rsidR="006C0485" w:rsidRPr="00A3579E">
        <w:rPr>
          <w:rFonts w:cstheme="minorHAnsi"/>
          <w:sz w:val="22"/>
          <w:szCs w:val="24"/>
          <w:lang w:bidi="en-US"/>
        </w:rPr>
        <w:t>,</w:t>
      </w:r>
      <w:r w:rsidR="00DA3709" w:rsidRPr="00A3579E">
        <w:rPr>
          <w:rFonts w:cstheme="minorHAnsi"/>
          <w:sz w:val="22"/>
          <w:szCs w:val="24"/>
          <w:lang w:bidi="en-US"/>
        </w:rPr>
        <w:t xml:space="preserve"> najvažniji </w:t>
      </w:r>
      <w:r w:rsidR="006C0485" w:rsidRPr="00A3579E">
        <w:rPr>
          <w:rFonts w:cstheme="minorHAnsi"/>
          <w:sz w:val="22"/>
          <w:szCs w:val="24"/>
          <w:lang w:bidi="en-US"/>
        </w:rPr>
        <w:t xml:space="preserve">su dio </w:t>
      </w:r>
      <w:r w:rsidR="00DA3709" w:rsidRPr="00A3579E">
        <w:rPr>
          <w:rFonts w:cstheme="minorHAnsi"/>
          <w:sz w:val="22"/>
          <w:szCs w:val="24"/>
          <w:lang w:bidi="en-US"/>
        </w:rPr>
        <w:t xml:space="preserve">povratne informacije </w:t>
      </w:r>
      <w:r w:rsidR="00DA3709" w:rsidRPr="00A3579E">
        <w:rPr>
          <w:rFonts w:cstheme="minorHAnsi"/>
          <w:b/>
          <w:sz w:val="22"/>
          <w:szCs w:val="24"/>
          <w:lang w:bidi="en-US"/>
        </w:rPr>
        <w:t>vrednovanja za učenje i</w:t>
      </w:r>
      <w:r w:rsidR="00506913">
        <w:rPr>
          <w:rFonts w:cstheme="minorHAnsi"/>
          <w:b/>
          <w:sz w:val="22"/>
          <w:szCs w:val="24"/>
          <w:lang w:bidi="en-US"/>
        </w:rPr>
        <w:t xml:space="preserve"> vrednovanja</w:t>
      </w:r>
      <w:r w:rsidR="00DA3709" w:rsidRPr="00A3579E">
        <w:rPr>
          <w:rFonts w:cstheme="minorHAnsi"/>
          <w:b/>
          <w:sz w:val="22"/>
          <w:szCs w:val="24"/>
          <w:lang w:bidi="en-US"/>
        </w:rPr>
        <w:t xml:space="preserve"> kao učenje</w:t>
      </w:r>
      <w:r w:rsidR="00DA3709" w:rsidRPr="00A3579E">
        <w:rPr>
          <w:rFonts w:cstheme="minorHAnsi"/>
          <w:sz w:val="22"/>
          <w:szCs w:val="24"/>
          <w:lang w:bidi="en-US"/>
        </w:rPr>
        <w:t xml:space="preserve">. </w:t>
      </w:r>
      <w:r w:rsidR="00DA3709" w:rsidRPr="00A3579E">
        <w:rPr>
          <w:rFonts w:cstheme="minorHAnsi"/>
          <w:sz w:val="22"/>
          <w:szCs w:val="24"/>
        </w:rPr>
        <w:t xml:space="preserve">Osim bilješki u imeniku važan </w:t>
      </w:r>
      <w:r w:rsidR="006C0485" w:rsidRPr="00A3579E">
        <w:rPr>
          <w:rFonts w:cstheme="minorHAnsi"/>
          <w:sz w:val="22"/>
          <w:szCs w:val="24"/>
        </w:rPr>
        <w:t xml:space="preserve">su dio vrednovanja </w:t>
      </w:r>
      <w:r w:rsidR="00DA3709" w:rsidRPr="00A3579E">
        <w:rPr>
          <w:rFonts w:cstheme="minorHAnsi"/>
          <w:sz w:val="22"/>
          <w:szCs w:val="24"/>
        </w:rPr>
        <w:t xml:space="preserve">i </w:t>
      </w:r>
      <w:r w:rsidR="00DA3709" w:rsidRPr="00A3579E">
        <w:rPr>
          <w:rFonts w:cstheme="minorHAnsi"/>
          <w:b/>
          <w:sz w:val="22"/>
          <w:szCs w:val="24"/>
        </w:rPr>
        <w:t xml:space="preserve">rubrike za </w:t>
      </w:r>
      <w:proofErr w:type="spellStart"/>
      <w:r w:rsidR="00DA3709" w:rsidRPr="00A3579E">
        <w:rPr>
          <w:rFonts w:cstheme="minorHAnsi"/>
          <w:b/>
          <w:sz w:val="22"/>
          <w:szCs w:val="24"/>
        </w:rPr>
        <w:t>samovrednovanje</w:t>
      </w:r>
      <w:proofErr w:type="spellEnd"/>
      <w:r w:rsidR="00DA3709" w:rsidRPr="00A3579E">
        <w:rPr>
          <w:rFonts w:cstheme="minorHAnsi"/>
          <w:b/>
          <w:sz w:val="22"/>
          <w:szCs w:val="24"/>
        </w:rPr>
        <w:t xml:space="preserve"> i vršnjačko vrednovanje te različite liste procjena, izlazne kartice i sl.</w:t>
      </w:r>
      <w:r w:rsidR="00DA3709" w:rsidRPr="00A3579E">
        <w:rPr>
          <w:rFonts w:cstheme="minorHAnsi"/>
          <w:sz w:val="22"/>
          <w:szCs w:val="24"/>
        </w:rPr>
        <w:t xml:space="preserve"> koje se nalaze u materijalima učenika kao i </w:t>
      </w:r>
      <w:r w:rsidR="00DA3709" w:rsidRPr="009C7DB3">
        <w:rPr>
          <w:rFonts w:cstheme="minorHAnsi"/>
          <w:b/>
          <w:sz w:val="22"/>
          <w:szCs w:val="24"/>
        </w:rPr>
        <w:t>usmeno formativno vrednovanje</w:t>
      </w:r>
      <w:r w:rsidR="00DA3709" w:rsidRPr="00A3579E">
        <w:rPr>
          <w:rFonts w:cstheme="minorHAnsi"/>
          <w:sz w:val="22"/>
          <w:szCs w:val="24"/>
        </w:rPr>
        <w:t xml:space="preserve"> koje je važna povratna informacija za učenika u procesu poučavanja i učenja. </w:t>
      </w:r>
    </w:p>
    <w:p w14:paraId="417D8C02" w14:textId="77777777" w:rsidR="00DA3709" w:rsidRPr="00DA3709" w:rsidRDefault="00DA3709" w:rsidP="00DA3709">
      <w:pPr>
        <w:rPr>
          <w:rFonts w:ascii="Barlow SK" w:hAnsi="Barlow SK" w:cs="Times New Roman"/>
          <w:szCs w:val="24"/>
        </w:rPr>
      </w:pPr>
    </w:p>
    <w:p w14:paraId="0870F3A9" w14:textId="31ADF6AD" w:rsidR="00DA3709" w:rsidRDefault="00DA3709" w:rsidP="006C0485">
      <w:pPr>
        <w:pStyle w:val="Odlomakpopisa"/>
        <w:numPr>
          <w:ilvl w:val="0"/>
          <w:numId w:val="22"/>
        </w:numPr>
        <w:spacing w:line="259" w:lineRule="auto"/>
        <w:rPr>
          <w:rFonts w:cstheme="minorHAnsi"/>
          <w:sz w:val="22"/>
          <w:szCs w:val="24"/>
        </w:rPr>
      </w:pPr>
      <w:r w:rsidRPr="006C0485">
        <w:rPr>
          <w:rFonts w:cstheme="minorHAnsi"/>
          <w:sz w:val="22"/>
          <w:szCs w:val="24"/>
        </w:rPr>
        <w:t>Ocjene iz sv</w:t>
      </w:r>
      <w:r w:rsidR="00506913">
        <w:rPr>
          <w:rFonts w:cstheme="minorHAnsi"/>
          <w:sz w:val="22"/>
          <w:szCs w:val="24"/>
        </w:rPr>
        <w:t>ih triju</w:t>
      </w:r>
      <w:r w:rsidRPr="006C0485">
        <w:rPr>
          <w:rFonts w:cstheme="minorHAnsi"/>
          <w:sz w:val="22"/>
          <w:szCs w:val="24"/>
        </w:rPr>
        <w:t xml:space="preserve"> elemen</w:t>
      </w:r>
      <w:r w:rsidR="00506913">
        <w:rPr>
          <w:rFonts w:cstheme="minorHAnsi"/>
          <w:sz w:val="22"/>
          <w:szCs w:val="24"/>
        </w:rPr>
        <w:t>a</w:t>
      </w:r>
      <w:r w:rsidRPr="006C0485">
        <w:rPr>
          <w:rFonts w:cstheme="minorHAnsi"/>
          <w:sz w:val="22"/>
          <w:szCs w:val="24"/>
        </w:rPr>
        <w:t>ta vrednovanja jednako su vrijedne</w:t>
      </w:r>
      <w:r w:rsidR="00051D82">
        <w:rPr>
          <w:rFonts w:cstheme="minorHAnsi"/>
          <w:sz w:val="22"/>
          <w:szCs w:val="24"/>
        </w:rPr>
        <w:t xml:space="preserve"> u formiranju </w:t>
      </w:r>
      <w:r w:rsidR="00051D82" w:rsidRPr="001368BF">
        <w:rPr>
          <w:rFonts w:cstheme="minorHAnsi"/>
          <w:b/>
          <w:sz w:val="22"/>
          <w:szCs w:val="24"/>
        </w:rPr>
        <w:t>zaključne ocjene koja ne mora biti aritme</w:t>
      </w:r>
      <w:r w:rsidR="00D26974" w:rsidRPr="001368BF">
        <w:rPr>
          <w:rFonts w:cstheme="minorHAnsi"/>
          <w:b/>
          <w:sz w:val="22"/>
          <w:szCs w:val="24"/>
        </w:rPr>
        <w:t>tička sredina svih ocjena</w:t>
      </w:r>
      <w:r w:rsidR="00D26974">
        <w:rPr>
          <w:rFonts w:cstheme="minorHAnsi"/>
          <w:sz w:val="22"/>
          <w:szCs w:val="24"/>
        </w:rPr>
        <w:t>. Za pozitivnu zaključnu ocjenu potrebno je imati pozitivne ocjene iz svih triju elemenata, tj. svaka negativna ocjena treba biti ispravljena</w:t>
      </w:r>
      <w:r w:rsidR="006536D8">
        <w:rPr>
          <w:rFonts w:cstheme="minorHAnsi"/>
          <w:sz w:val="22"/>
          <w:szCs w:val="24"/>
        </w:rPr>
        <w:t>.</w:t>
      </w:r>
    </w:p>
    <w:p w14:paraId="70404015" w14:textId="77777777" w:rsidR="001368BF" w:rsidRDefault="001368BF" w:rsidP="001368BF">
      <w:pPr>
        <w:pStyle w:val="Odlomakpopisa"/>
        <w:spacing w:line="259" w:lineRule="auto"/>
        <w:rPr>
          <w:rFonts w:cstheme="minorHAnsi"/>
          <w:sz w:val="22"/>
          <w:szCs w:val="24"/>
        </w:rPr>
      </w:pPr>
    </w:p>
    <w:p w14:paraId="6BE74D7A" w14:textId="7D667467" w:rsidR="00051D82" w:rsidRDefault="001368BF" w:rsidP="006C0485">
      <w:pPr>
        <w:pStyle w:val="Odlomakpopisa"/>
        <w:numPr>
          <w:ilvl w:val="0"/>
          <w:numId w:val="22"/>
        </w:numPr>
        <w:spacing w:line="259" w:lineRule="auto"/>
        <w:rPr>
          <w:rFonts w:cstheme="minorHAnsi"/>
          <w:sz w:val="22"/>
          <w:szCs w:val="24"/>
        </w:rPr>
      </w:pPr>
      <w:r>
        <w:rPr>
          <w:rFonts w:cstheme="minorHAnsi"/>
          <w:sz w:val="22"/>
          <w:szCs w:val="24"/>
        </w:rPr>
        <w:t xml:space="preserve">Za pozitivnu ocjenu iz </w:t>
      </w:r>
      <w:r w:rsidRPr="001368BF">
        <w:rPr>
          <w:rFonts w:cstheme="minorHAnsi"/>
          <w:b/>
          <w:sz w:val="22"/>
          <w:szCs w:val="24"/>
        </w:rPr>
        <w:t>književnih djela za cjelovito čitanje</w:t>
      </w:r>
      <w:r>
        <w:rPr>
          <w:rFonts w:cstheme="minorHAnsi"/>
          <w:sz w:val="22"/>
          <w:szCs w:val="24"/>
        </w:rPr>
        <w:t xml:space="preserve"> učenik treba imati </w:t>
      </w:r>
      <w:r w:rsidR="00506913">
        <w:rPr>
          <w:rFonts w:cstheme="minorHAnsi"/>
          <w:sz w:val="22"/>
          <w:szCs w:val="24"/>
        </w:rPr>
        <w:t xml:space="preserve">minimalno </w:t>
      </w:r>
      <w:r>
        <w:rPr>
          <w:rFonts w:cstheme="minorHAnsi"/>
          <w:sz w:val="22"/>
          <w:szCs w:val="24"/>
        </w:rPr>
        <w:t>četiri pozitivne ocjene od ukupno osam naslova</w:t>
      </w:r>
      <w:r w:rsidR="00506913">
        <w:rPr>
          <w:rFonts w:cstheme="minorHAnsi"/>
          <w:sz w:val="22"/>
          <w:szCs w:val="24"/>
        </w:rPr>
        <w:t xml:space="preserve"> (50%)</w:t>
      </w:r>
      <w:r>
        <w:rPr>
          <w:rFonts w:cstheme="minorHAnsi"/>
          <w:sz w:val="22"/>
          <w:szCs w:val="24"/>
        </w:rPr>
        <w:t>.</w:t>
      </w:r>
      <w:r w:rsidR="009C7DB3">
        <w:rPr>
          <w:rFonts w:cstheme="minorHAnsi"/>
          <w:sz w:val="22"/>
          <w:szCs w:val="24"/>
        </w:rPr>
        <w:t xml:space="preserve"> Pozitivna ocjena iz provjere pročitanosti i razumijevanja književnog djela uvjet je za višu ocjenu koju je moguće postići kreativnom aktivnosti. Da bi se ostvarila viša ocjena, kreativna aktivnost treba biti u cijelosti odrađena – kreativna, ispunjene sve sastavnice koje su dobivene u uputama i primijenjene sve sastavnice u izradi aktivnosti.</w:t>
      </w:r>
      <w:r w:rsidR="00A73060">
        <w:rPr>
          <w:rFonts w:cstheme="minorHAnsi"/>
          <w:sz w:val="22"/>
          <w:szCs w:val="24"/>
        </w:rPr>
        <w:t xml:space="preserve"> Radovi koji su prepisani s interneta ili iz nekog drugog izvora vrednuju se negativnom ocjenom.</w:t>
      </w:r>
    </w:p>
    <w:p w14:paraId="35A34F70" w14:textId="77777777" w:rsidR="009A5D7F" w:rsidRPr="009A5D7F" w:rsidRDefault="009A5D7F" w:rsidP="009A5D7F">
      <w:pPr>
        <w:pStyle w:val="Odlomakpopisa"/>
        <w:rPr>
          <w:rFonts w:cstheme="minorHAnsi"/>
          <w:sz w:val="22"/>
          <w:szCs w:val="24"/>
        </w:rPr>
      </w:pPr>
    </w:p>
    <w:p w14:paraId="1CFF79F3" w14:textId="13AC10D1" w:rsidR="009A5D7F" w:rsidRPr="00A72227" w:rsidRDefault="009A5D7F" w:rsidP="009A5D7F">
      <w:pPr>
        <w:pStyle w:val="Odlomakpopisa"/>
        <w:numPr>
          <w:ilvl w:val="0"/>
          <w:numId w:val="22"/>
        </w:numPr>
        <w:spacing w:line="259" w:lineRule="auto"/>
        <w:rPr>
          <w:rFonts w:cstheme="minorHAnsi"/>
          <w:color w:val="000000" w:themeColor="text1"/>
          <w:sz w:val="22"/>
          <w:szCs w:val="24"/>
        </w:rPr>
      </w:pPr>
      <w:r w:rsidRPr="00A72227">
        <w:rPr>
          <w:rFonts w:cstheme="minorHAnsi"/>
          <w:color w:val="000000" w:themeColor="text1"/>
          <w:sz w:val="22"/>
          <w:szCs w:val="24"/>
        </w:rPr>
        <w:t>Za pozitivnu ocjenu iz književnih djela za cjelovito čitanje učenik mora biti pozitivno ocijenjen i iz bilješki/kreativnih zadataka (koje dobiju za rad kod kuće) i iz razumijevanja pročitanog (koje učiteljica provjerava na satu).</w:t>
      </w:r>
    </w:p>
    <w:p w14:paraId="5C1BA098" w14:textId="77777777" w:rsidR="00A73060" w:rsidRPr="00A73060" w:rsidRDefault="00A73060" w:rsidP="00A73060">
      <w:pPr>
        <w:pStyle w:val="Odlomakpopisa"/>
        <w:rPr>
          <w:rFonts w:cstheme="minorHAnsi"/>
          <w:sz w:val="22"/>
          <w:szCs w:val="24"/>
        </w:rPr>
      </w:pPr>
    </w:p>
    <w:p w14:paraId="6E4EB250" w14:textId="6CDF39E6" w:rsidR="00A73060" w:rsidRDefault="00A73060" w:rsidP="006C0485">
      <w:pPr>
        <w:pStyle w:val="Odlomakpopisa"/>
        <w:numPr>
          <w:ilvl w:val="0"/>
          <w:numId w:val="22"/>
        </w:numPr>
        <w:spacing w:line="259" w:lineRule="auto"/>
        <w:rPr>
          <w:rFonts w:cstheme="minorHAnsi"/>
          <w:sz w:val="22"/>
          <w:szCs w:val="24"/>
        </w:rPr>
      </w:pPr>
      <w:r>
        <w:rPr>
          <w:rFonts w:cstheme="minorHAnsi"/>
          <w:sz w:val="22"/>
          <w:szCs w:val="24"/>
        </w:rPr>
        <w:t xml:space="preserve">Za zaključnu ocjenu </w:t>
      </w:r>
      <w:r w:rsidRPr="00A73060">
        <w:rPr>
          <w:rFonts w:cstheme="minorHAnsi"/>
          <w:b/>
          <w:sz w:val="22"/>
          <w:szCs w:val="24"/>
        </w:rPr>
        <w:t>odličan</w:t>
      </w:r>
      <w:r>
        <w:rPr>
          <w:rFonts w:cstheme="minorHAnsi"/>
          <w:sz w:val="22"/>
          <w:szCs w:val="24"/>
        </w:rPr>
        <w:t xml:space="preserve"> iz hrvatskog jezika potrebno je pročitati </w:t>
      </w:r>
      <w:r w:rsidRPr="00A73060">
        <w:rPr>
          <w:rFonts w:cstheme="minorHAnsi"/>
          <w:b/>
          <w:sz w:val="22"/>
          <w:szCs w:val="24"/>
        </w:rPr>
        <w:t>sva</w:t>
      </w:r>
      <w:r>
        <w:rPr>
          <w:rFonts w:cstheme="minorHAnsi"/>
          <w:sz w:val="22"/>
          <w:szCs w:val="24"/>
        </w:rPr>
        <w:t xml:space="preserve"> književna djela.</w:t>
      </w:r>
    </w:p>
    <w:p w14:paraId="2394383C" w14:textId="77777777" w:rsidR="001368BF" w:rsidRPr="00A3579E" w:rsidRDefault="001368BF" w:rsidP="00A3579E">
      <w:pPr>
        <w:spacing w:line="259" w:lineRule="auto"/>
        <w:rPr>
          <w:rFonts w:cstheme="minorHAnsi"/>
          <w:sz w:val="22"/>
          <w:szCs w:val="24"/>
        </w:rPr>
      </w:pPr>
    </w:p>
    <w:p w14:paraId="507D8283" w14:textId="77777777" w:rsidR="001368BF" w:rsidRPr="0058189B" w:rsidRDefault="001368BF" w:rsidP="0058189B">
      <w:pPr>
        <w:spacing w:line="259" w:lineRule="auto"/>
        <w:ind w:firstLine="708"/>
        <w:rPr>
          <w:rFonts w:cstheme="minorHAnsi"/>
          <w:b/>
          <w:sz w:val="22"/>
          <w:szCs w:val="24"/>
        </w:rPr>
      </w:pPr>
      <w:r w:rsidRPr="0058189B">
        <w:rPr>
          <w:rFonts w:cstheme="minorHAnsi"/>
          <w:b/>
          <w:sz w:val="22"/>
          <w:szCs w:val="24"/>
        </w:rPr>
        <w:t>Ispravljanje ocjene nedovoljan iz hrvatskog jezika na kraju školske godine:</w:t>
      </w:r>
    </w:p>
    <w:p w14:paraId="7A04C3F6" w14:textId="3756BA3A" w:rsidR="00A3579E" w:rsidRPr="00A73060" w:rsidRDefault="00A3579E" w:rsidP="00A73060">
      <w:pPr>
        <w:spacing w:line="259" w:lineRule="auto"/>
        <w:rPr>
          <w:rFonts w:cstheme="minorHAnsi"/>
          <w:b/>
          <w:sz w:val="22"/>
          <w:szCs w:val="24"/>
        </w:rPr>
      </w:pPr>
    </w:p>
    <w:p w14:paraId="2D202262" w14:textId="1A6456E5" w:rsidR="00A73060" w:rsidRPr="00A73060" w:rsidRDefault="00A73060" w:rsidP="00A3579E">
      <w:pPr>
        <w:pStyle w:val="Odlomakpopisa"/>
        <w:numPr>
          <w:ilvl w:val="0"/>
          <w:numId w:val="24"/>
        </w:numPr>
        <w:spacing w:line="259" w:lineRule="auto"/>
        <w:rPr>
          <w:rFonts w:cstheme="minorHAnsi"/>
          <w:b/>
          <w:sz w:val="22"/>
          <w:szCs w:val="24"/>
        </w:rPr>
      </w:pPr>
      <w:r>
        <w:rPr>
          <w:rFonts w:cstheme="minorHAnsi"/>
          <w:sz w:val="22"/>
          <w:szCs w:val="24"/>
        </w:rPr>
        <w:t xml:space="preserve">Svaka se ocjena tijekom cijele školske godine može ispraviti, a negativna se ocjena </w:t>
      </w:r>
      <w:r w:rsidRPr="0058189B">
        <w:rPr>
          <w:rFonts w:cstheme="minorHAnsi"/>
          <w:b/>
          <w:sz w:val="22"/>
          <w:szCs w:val="24"/>
        </w:rPr>
        <w:t>mora</w:t>
      </w:r>
      <w:r>
        <w:rPr>
          <w:rFonts w:cstheme="minorHAnsi"/>
          <w:sz w:val="22"/>
          <w:szCs w:val="24"/>
        </w:rPr>
        <w:t xml:space="preserve"> ispraviti do kraja školske godine.</w:t>
      </w:r>
    </w:p>
    <w:p w14:paraId="31E77508" w14:textId="77777777" w:rsidR="00045F20" w:rsidRPr="00045F20" w:rsidRDefault="00045F20" w:rsidP="00A3579E">
      <w:pPr>
        <w:pStyle w:val="Odlomakpopisa"/>
        <w:numPr>
          <w:ilvl w:val="0"/>
          <w:numId w:val="24"/>
        </w:numPr>
        <w:spacing w:line="259" w:lineRule="auto"/>
        <w:rPr>
          <w:rFonts w:cstheme="minorHAnsi"/>
          <w:b/>
          <w:sz w:val="22"/>
          <w:szCs w:val="24"/>
        </w:rPr>
      </w:pPr>
      <w:r>
        <w:rPr>
          <w:rFonts w:cstheme="minorHAnsi"/>
          <w:sz w:val="22"/>
          <w:szCs w:val="24"/>
        </w:rPr>
        <w:t>Učenici koji imaju ocjenu nedovoljan iz triju ili više cjelina, automatski će iz hrvatskog jezika imati zaključenu ocjenu nedovoljan (1). Naime, oni su za vrijeme tih cjelina imali prilike ispravljati jedinice, te prilike nisu iskoristili, a učenike treba navikavati da se treba učiti redovito, da kampanjski rad ne može biti ocijenjen i nije vrijedan jednako kao redoviti i da se ne može na jednog te istog učenika trošiti vrijeme unedogled (pogotovo kad se radi o učenicima koji jednostavno ne žele raditi).</w:t>
      </w:r>
    </w:p>
    <w:p w14:paraId="17817E17" w14:textId="77777777" w:rsidR="00045F20" w:rsidRPr="00045F20" w:rsidRDefault="00045F20" w:rsidP="00045F20">
      <w:pPr>
        <w:spacing w:line="259" w:lineRule="auto"/>
        <w:ind w:left="360"/>
        <w:rPr>
          <w:rFonts w:cstheme="minorHAnsi"/>
          <w:b/>
          <w:sz w:val="22"/>
          <w:szCs w:val="24"/>
        </w:rPr>
      </w:pPr>
    </w:p>
    <w:p w14:paraId="5DCEE516" w14:textId="77777777" w:rsidR="00A3579E" w:rsidRDefault="00A3579E" w:rsidP="0050633E">
      <w:pPr>
        <w:pStyle w:val="Odlomakpopisa"/>
        <w:spacing w:line="259" w:lineRule="auto"/>
        <w:rPr>
          <w:rFonts w:cstheme="minorHAnsi"/>
          <w:b/>
          <w:sz w:val="22"/>
          <w:szCs w:val="24"/>
        </w:rPr>
      </w:pPr>
    </w:p>
    <w:p w14:paraId="653767B0" w14:textId="77777777" w:rsidR="00045F20" w:rsidRPr="00045F20" w:rsidRDefault="00045F20" w:rsidP="0050633E">
      <w:pPr>
        <w:pStyle w:val="Odlomakpopisa"/>
        <w:spacing w:line="259" w:lineRule="auto"/>
        <w:rPr>
          <w:rFonts w:cstheme="minorHAnsi"/>
          <w:b/>
          <w:sz w:val="22"/>
          <w:szCs w:val="24"/>
        </w:rPr>
      </w:pPr>
      <w:r w:rsidRPr="00045F20">
        <w:rPr>
          <w:rFonts w:cstheme="minorHAnsi"/>
          <w:b/>
          <w:sz w:val="22"/>
          <w:szCs w:val="24"/>
        </w:rPr>
        <w:t>Domaća zadaća</w:t>
      </w:r>
      <w:r>
        <w:rPr>
          <w:rFonts w:cstheme="minorHAnsi"/>
          <w:sz w:val="22"/>
          <w:szCs w:val="24"/>
        </w:rPr>
        <w:t xml:space="preserve">: </w:t>
      </w:r>
    </w:p>
    <w:p w14:paraId="1991BDF5" w14:textId="77777777" w:rsidR="00045F20" w:rsidRPr="00045F20" w:rsidRDefault="00045F20" w:rsidP="00045F20">
      <w:pPr>
        <w:pStyle w:val="Odlomakpopisa"/>
        <w:rPr>
          <w:rFonts w:cstheme="minorHAnsi"/>
          <w:b/>
          <w:sz w:val="22"/>
          <w:szCs w:val="24"/>
        </w:rPr>
      </w:pPr>
    </w:p>
    <w:p w14:paraId="07310C84" w14:textId="751F39C4" w:rsidR="0050633E" w:rsidRPr="0050633E" w:rsidRDefault="0050633E" w:rsidP="0050633E">
      <w:pPr>
        <w:pStyle w:val="Odlomakpopisa"/>
        <w:spacing w:line="259" w:lineRule="auto"/>
        <w:rPr>
          <w:rFonts w:cstheme="minorHAnsi"/>
          <w:b/>
          <w:sz w:val="22"/>
          <w:szCs w:val="24"/>
        </w:rPr>
      </w:pPr>
      <w:r>
        <w:rPr>
          <w:rFonts w:cstheme="minorHAnsi"/>
          <w:sz w:val="22"/>
          <w:szCs w:val="24"/>
        </w:rPr>
        <w:t xml:space="preserve">- </w:t>
      </w:r>
      <w:r w:rsidR="00045F20">
        <w:rPr>
          <w:rFonts w:cstheme="minorHAnsi"/>
          <w:sz w:val="22"/>
          <w:szCs w:val="24"/>
        </w:rPr>
        <w:t>Domaća zadaća upisuje se u bilješke učenika kada je nenapisana. Ako je učenik „zaboravio“ bilježnicu, zadaća se vrednuje kao nenapisana. Ako je zadaća prepisana i to se dokaže, učenicima koji imaju jednaku zadaću, ista se vrednuje kao nenapisana. Ako je zadaća napisana na satu (na dan kad se pregledava), vrednuje se kao nenapisana.</w:t>
      </w:r>
      <w:r>
        <w:rPr>
          <w:rFonts w:cstheme="minorHAnsi"/>
          <w:sz w:val="22"/>
          <w:szCs w:val="24"/>
        </w:rPr>
        <w:t xml:space="preserve"> Ako je zadaća „lažirana“, (učenik pri</w:t>
      </w:r>
      <w:r w:rsidR="00A73060">
        <w:rPr>
          <w:rFonts w:cstheme="minorHAnsi"/>
          <w:sz w:val="22"/>
          <w:szCs w:val="24"/>
        </w:rPr>
        <w:t xml:space="preserve">javi  da ju je napisao, a nije), </w:t>
      </w:r>
      <w:r w:rsidR="00A73060">
        <w:rPr>
          <w:rFonts w:cstheme="minorHAnsi"/>
          <w:sz w:val="22"/>
          <w:szCs w:val="24"/>
        </w:rPr>
        <w:lastRenderedPageBreak/>
        <w:t>vrednuje se kao nenapisana.</w:t>
      </w:r>
      <w:r>
        <w:rPr>
          <w:rFonts w:cstheme="minorHAnsi"/>
          <w:sz w:val="22"/>
          <w:szCs w:val="24"/>
        </w:rPr>
        <w:t xml:space="preserve"> Ocjena iz domaćih zadaća utječe na zaključnu ocjenu – učenici koji ne pišu redovito zadaće, ne mogu imati ocjenu odličan i vrlo dobar.</w:t>
      </w:r>
    </w:p>
    <w:p w14:paraId="7FB9D361" w14:textId="77777777" w:rsidR="0050633E" w:rsidRPr="0050633E" w:rsidRDefault="0050633E" w:rsidP="0050633E">
      <w:pPr>
        <w:pStyle w:val="Odlomakpopisa"/>
        <w:rPr>
          <w:rFonts w:cstheme="minorHAnsi"/>
          <w:b/>
          <w:sz w:val="22"/>
          <w:szCs w:val="24"/>
        </w:rPr>
      </w:pPr>
    </w:p>
    <w:p w14:paraId="16EF2F9F" w14:textId="77777777" w:rsidR="00A3579E" w:rsidRDefault="00A3579E" w:rsidP="0050633E">
      <w:pPr>
        <w:pStyle w:val="Odlomakpopisa"/>
        <w:spacing w:line="259" w:lineRule="auto"/>
        <w:rPr>
          <w:rFonts w:cstheme="minorHAnsi"/>
          <w:b/>
          <w:sz w:val="22"/>
          <w:szCs w:val="24"/>
        </w:rPr>
      </w:pPr>
    </w:p>
    <w:p w14:paraId="71029224" w14:textId="77777777" w:rsidR="0050633E" w:rsidRDefault="0050633E" w:rsidP="0050633E">
      <w:pPr>
        <w:pStyle w:val="Odlomakpopisa"/>
        <w:spacing w:line="259" w:lineRule="auto"/>
        <w:rPr>
          <w:rFonts w:cstheme="minorHAnsi"/>
          <w:b/>
          <w:sz w:val="22"/>
          <w:szCs w:val="24"/>
        </w:rPr>
      </w:pPr>
      <w:r>
        <w:rPr>
          <w:rFonts w:cstheme="minorHAnsi"/>
          <w:b/>
          <w:sz w:val="22"/>
          <w:szCs w:val="24"/>
        </w:rPr>
        <w:t>Vrednovanje domaćih zadaća</w:t>
      </w:r>
    </w:p>
    <w:p w14:paraId="0AAD75CE" w14:textId="01A20645" w:rsidR="0050633E" w:rsidRPr="00E65137" w:rsidRDefault="0050633E" w:rsidP="0050633E">
      <w:pPr>
        <w:pStyle w:val="Odlomakpopisa"/>
        <w:numPr>
          <w:ilvl w:val="0"/>
          <w:numId w:val="23"/>
        </w:numPr>
        <w:spacing w:line="259" w:lineRule="auto"/>
        <w:rPr>
          <w:rFonts w:cstheme="minorHAnsi"/>
          <w:b/>
          <w:sz w:val="22"/>
          <w:szCs w:val="24"/>
        </w:rPr>
      </w:pPr>
      <w:r>
        <w:rPr>
          <w:rFonts w:cstheme="minorHAnsi"/>
          <w:sz w:val="22"/>
          <w:szCs w:val="24"/>
        </w:rPr>
        <w:t>Tri minusa u jednom obrazovnom razdoblju – negativna ocjena</w:t>
      </w:r>
    </w:p>
    <w:p w14:paraId="3FD7358C" w14:textId="2E3C15B5" w:rsidR="00E65137" w:rsidRPr="00A72227" w:rsidRDefault="00E65137" w:rsidP="0050633E">
      <w:pPr>
        <w:pStyle w:val="Odlomakpopisa"/>
        <w:numPr>
          <w:ilvl w:val="0"/>
          <w:numId w:val="23"/>
        </w:numPr>
        <w:spacing w:line="259" w:lineRule="auto"/>
        <w:rPr>
          <w:rFonts w:cstheme="minorHAnsi"/>
          <w:color w:val="000000" w:themeColor="text1"/>
          <w:sz w:val="22"/>
          <w:szCs w:val="24"/>
        </w:rPr>
      </w:pPr>
      <w:r w:rsidRPr="00A72227">
        <w:rPr>
          <w:rFonts w:cstheme="minorHAnsi"/>
          <w:color w:val="000000" w:themeColor="text1"/>
          <w:sz w:val="22"/>
          <w:szCs w:val="24"/>
        </w:rPr>
        <w:t>Ukoliko učenik tri puta u jednom obrazovnom razdoblju ima nepotpunu zadaću</w:t>
      </w:r>
      <w:r w:rsidR="00C3011D" w:rsidRPr="00A72227">
        <w:rPr>
          <w:rFonts w:cstheme="minorHAnsi"/>
          <w:color w:val="000000" w:themeColor="text1"/>
          <w:sz w:val="22"/>
          <w:szCs w:val="24"/>
        </w:rPr>
        <w:t xml:space="preserve"> (pola zadataka)</w:t>
      </w:r>
      <w:r w:rsidR="00B431E6" w:rsidRPr="00A72227">
        <w:rPr>
          <w:rFonts w:cstheme="minorHAnsi"/>
          <w:color w:val="000000" w:themeColor="text1"/>
          <w:sz w:val="22"/>
          <w:szCs w:val="24"/>
        </w:rPr>
        <w:t>, učiteljica će to evidentirati u bilješku</w:t>
      </w:r>
      <w:r w:rsidR="00C3011D" w:rsidRPr="00A72227">
        <w:rPr>
          <w:rFonts w:cstheme="minorHAnsi"/>
          <w:color w:val="000000" w:themeColor="text1"/>
          <w:sz w:val="22"/>
          <w:szCs w:val="24"/>
        </w:rPr>
        <w:t>. Treća nepotpuna zadaća pretvara se u jedan minus.</w:t>
      </w:r>
    </w:p>
    <w:p w14:paraId="3B8D03BA" w14:textId="77777777" w:rsidR="0050633E" w:rsidRPr="00A72227" w:rsidRDefault="0050633E" w:rsidP="0050633E">
      <w:pPr>
        <w:spacing w:line="259" w:lineRule="auto"/>
        <w:ind w:left="720"/>
        <w:rPr>
          <w:rFonts w:cstheme="minorHAnsi"/>
          <w:color w:val="000000" w:themeColor="text1"/>
          <w:sz w:val="22"/>
          <w:szCs w:val="24"/>
        </w:rPr>
      </w:pPr>
    </w:p>
    <w:p w14:paraId="30974643" w14:textId="34C7F497" w:rsidR="00A3579E" w:rsidRDefault="00A3579E" w:rsidP="00A73060">
      <w:pPr>
        <w:spacing w:line="259" w:lineRule="auto"/>
        <w:rPr>
          <w:rFonts w:cstheme="minorHAnsi"/>
          <w:b/>
          <w:sz w:val="22"/>
          <w:szCs w:val="24"/>
        </w:rPr>
      </w:pPr>
    </w:p>
    <w:p w14:paraId="366F3987" w14:textId="77777777" w:rsidR="0050633E" w:rsidRDefault="0050633E" w:rsidP="00A73060">
      <w:pPr>
        <w:spacing w:line="259" w:lineRule="auto"/>
        <w:ind w:firstLine="708"/>
        <w:rPr>
          <w:rFonts w:cstheme="minorHAnsi"/>
          <w:b/>
          <w:sz w:val="22"/>
          <w:szCs w:val="24"/>
        </w:rPr>
      </w:pPr>
      <w:r>
        <w:rPr>
          <w:rFonts w:cstheme="minorHAnsi"/>
          <w:b/>
          <w:sz w:val="22"/>
          <w:szCs w:val="24"/>
        </w:rPr>
        <w:t>Odnos prema radu</w:t>
      </w:r>
    </w:p>
    <w:p w14:paraId="63FECAEE" w14:textId="10B7E442" w:rsidR="00A3579E" w:rsidRPr="00A3579E" w:rsidRDefault="00A73060" w:rsidP="00A3579E">
      <w:pPr>
        <w:pStyle w:val="Odlomakpopisa"/>
        <w:numPr>
          <w:ilvl w:val="0"/>
          <w:numId w:val="23"/>
        </w:numPr>
        <w:spacing w:line="259" w:lineRule="auto"/>
        <w:rPr>
          <w:rFonts w:cstheme="minorHAnsi"/>
          <w:b/>
          <w:sz w:val="22"/>
          <w:szCs w:val="24"/>
        </w:rPr>
      </w:pPr>
      <w:r>
        <w:rPr>
          <w:rFonts w:cstheme="minorHAnsi"/>
          <w:sz w:val="22"/>
          <w:szCs w:val="24"/>
        </w:rPr>
        <w:t>Ako učenik tijekom pisane</w:t>
      </w:r>
      <w:r w:rsidR="0050633E">
        <w:rPr>
          <w:rFonts w:cstheme="minorHAnsi"/>
          <w:sz w:val="22"/>
          <w:szCs w:val="24"/>
        </w:rPr>
        <w:t xml:space="preserve"> provje</w:t>
      </w:r>
      <w:r>
        <w:rPr>
          <w:rFonts w:cstheme="minorHAnsi"/>
          <w:sz w:val="22"/>
          <w:szCs w:val="24"/>
        </w:rPr>
        <w:t>re prepisuje, njegova se pisana</w:t>
      </w:r>
      <w:r w:rsidR="0050633E">
        <w:rPr>
          <w:rFonts w:cstheme="minorHAnsi"/>
          <w:sz w:val="22"/>
          <w:szCs w:val="24"/>
        </w:rPr>
        <w:t xml:space="preserve"> provjera vrednuje negativnom ocjenom, ali učenik ne napušta učionicu. Uvažava se jedna isprika za usmeno odgovaranje tijekom školske godine. Pokuša li učenik prepisanu zadaću, djelo za cjelovito čitanje ili bilo koji uradak predstaviti kao svoj, iz istog će dobiti negativnu ocjenu. Sve p</w:t>
      </w:r>
      <w:r>
        <w:rPr>
          <w:rFonts w:cstheme="minorHAnsi"/>
          <w:sz w:val="22"/>
          <w:szCs w:val="24"/>
        </w:rPr>
        <w:t xml:space="preserve">isane radove učenik piše čitljivim </w:t>
      </w:r>
      <w:r w:rsidR="0050633E">
        <w:rPr>
          <w:rFonts w:cstheme="minorHAnsi"/>
          <w:sz w:val="22"/>
          <w:szCs w:val="24"/>
        </w:rPr>
        <w:t>rukopisom i pisanim sl</w:t>
      </w:r>
      <w:r>
        <w:rPr>
          <w:rFonts w:cstheme="minorHAnsi"/>
          <w:sz w:val="22"/>
          <w:szCs w:val="24"/>
        </w:rPr>
        <w:t>ovima. Ako je pisani rad nečitljiv</w:t>
      </w:r>
      <w:r w:rsidR="0050633E">
        <w:rPr>
          <w:rFonts w:cstheme="minorHAnsi"/>
          <w:sz w:val="22"/>
          <w:szCs w:val="24"/>
        </w:rPr>
        <w:t xml:space="preserve"> ili napisan tiskanim slovima, vrednuje se negativnom ocjenom. Učenik koji u skupnom radu ne sudjeluje u rješavanju zadataka može biti udaljen iz skupine i dužan je zadatke riješiti samostalno. Djelo za cjelovito čitanje obrađuje se na </w:t>
      </w:r>
      <w:proofErr w:type="spellStart"/>
      <w:r w:rsidR="0050633E">
        <w:rPr>
          <w:rFonts w:cstheme="minorHAnsi"/>
          <w:sz w:val="22"/>
          <w:szCs w:val="24"/>
        </w:rPr>
        <w:t>dvosatu</w:t>
      </w:r>
      <w:proofErr w:type="spellEnd"/>
      <w:r w:rsidR="0050633E">
        <w:rPr>
          <w:rFonts w:cstheme="minorHAnsi"/>
          <w:sz w:val="22"/>
          <w:szCs w:val="24"/>
        </w:rPr>
        <w:t>.</w:t>
      </w:r>
    </w:p>
    <w:p w14:paraId="40BBF2F7" w14:textId="77777777" w:rsidR="00A3579E" w:rsidRDefault="00A3579E" w:rsidP="00A3579E">
      <w:pPr>
        <w:pStyle w:val="Odlomakpopisa"/>
        <w:spacing w:line="259" w:lineRule="auto"/>
        <w:ind w:left="1080"/>
        <w:rPr>
          <w:rFonts w:cstheme="minorHAnsi"/>
          <w:sz w:val="22"/>
          <w:szCs w:val="24"/>
        </w:rPr>
      </w:pPr>
    </w:p>
    <w:p w14:paraId="0564B3CB" w14:textId="77777777" w:rsidR="00A3579E" w:rsidRPr="00A73060" w:rsidRDefault="00A3579E" w:rsidP="00A73060">
      <w:pPr>
        <w:spacing w:line="259" w:lineRule="auto"/>
        <w:ind w:firstLine="708"/>
        <w:rPr>
          <w:rFonts w:cstheme="minorHAnsi"/>
          <w:b/>
          <w:sz w:val="22"/>
          <w:szCs w:val="24"/>
        </w:rPr>
      </w:pPr>
      <w:r w:rsidRPr="00A73060">
        <w:rPr>
          <w:rFonts w:cstheme="minorHAnsi"/>
          <w:b/>
          <w:sz w:val="22"/>
          <w:szCs w:val="24"/>
        </w:rPr>
        <w:t>Ostale odredbe</w:t>
      </w:r>
    </w:p>
    <w:p w14:paraId="03521FDB" w14:textId="41777E5B" w:rsidR="00A3579E" w:rsidRPr="00C3011D" w:rsidRDefault="00A3579E" w:rsidP="00A3579E">
      <w:pPr>
        <w:pStyle w:val="Odlomakpopisa"/>
        <w:numPr>
          <w:ilvl w:val="0"/>
          <w:numId w:val="23"/>
        </w:numPr>
        <w:spacing w:line="259" w:lineRule="auto"/>
        <w:rPr>
          <w:rFonts w:cstheme="minorHAnsi"/>
          <w:b/>
          <w:sz w:val="22"/>
          <w:szCs w:val="24"/>
        </w:rPr>
      </w:pPr>
      <w:r w:rsidRPr="00627CB1">
        <w:rPr>
          <w:rFonts w:cstheme="minorHAnsi"/>
          <w:b/>
          <w:sz w:val="22"/>
          <w:szCs w:val="24"/>
        </w:rPr>
        <w:t>Učiteljica može nenajavljeno usmeno provjeravati sve obrađene nastavne sadržaje</w:t>
      </w:r>
      <w:r>
        <w:rPr>
          <w:rFonts w:cstheme="minorHAnsi"/>
          <w:sz w:val="22"/>
          <w:szCs w:val="24"/>
        </w:rPr>
        <w:t xml:space="preserve">. Pisane provjere/vrednovanje naučenog moraju se najaviti </w:t>
      </w:r>
      <w:r w:rsidR="00C3011D">
        <w:rPr>
          <w:rFonts w:cstheme="minorHAnsi"/>
          <w:sz w:val="22"/>
          <w:szCs w:val="24"/>
        </w:rPr>
        <w:t xml:space="preserve">14 </w:t>
      </w:r>
      <w:r>
        <w:rPr>
          <w:rFonts w:cstheme="minorHAnsi"/>
          <w:sz w:val="22"/>
          <w:szCs w:val="24"/>
        </w:rPr>
        <w:t xml:space="preserve">dana prije pisanja. Ocjena je javna i </w:t>
      </w:r>
      <w:proofErr w:type="spellStart"/>
      <w:r>
        <w:rPr>
          <w:rFonts w:cstheme="minorHAnsi"/>
          <w:sz w:val="22"/>
          <w:szCs w:val="24"/>
        </w:rPr>
        <w:t>učitel</w:t>
      </w:r>
      <w:r w:rsidR="00634553">
        <w:rPr>
          <w:rFonts w:cstheme="minorHAnsi"/>
          <w:sz w:val="22"/>
          <w:szCs w:val="24"/>
        </w:rPr>
        <w:t>ica</w:t>
      </w:r>
      <w:proofErr w:type="spellEnd"/>
      <w:r w:rsidR="00634553">
        <w:rPr>
          <w:rFonts w:cstheme="minorHAnsi"/>
          <w:sz w:val="22"/>
          <w:szCs w:val="24"/>
        </w:rPr>
        <w:t xml:space="preserve"> ju</w:t>
      </w:r>
      <w:r>
        <w:rPr>
          <w:rFonts w:cstheme="minorHAnsi"/>
          <w:sz w:val="22"/>
          <w:szCs w:val="24"/>
        </w:rPr>
        <w:t xml:space="preserve"> treba učeniku priopćiti u razrednom odjelu uz obrazloženje.</w:t>
      </w:r>
    </w:p>
    <w:p w14:paraId="24FACFC4" w14:textId="40D963E1" w:rsidR="00C3011D" w:rsidRPr="00A72227" w:rsidRDefault="00C3011D" w:rsidP="00A3579E">
      <w:pPr>
        <w:pStyle w:val="Odlomakpopisa"/>
        <w:numPr>
          <w:ilvl w:val="0"/>
          <w:numId w:val="23"/>
        </w:numPr>
        <w:spacing w:line="259" w:lineRule="auto"/>
        <w:rPr>
          <w:rFonts w:cstheme="minorHAnsi"/>
          <w:color w:val="000000" w:themeColor="text1"/>
          <w:sz w:val="22"/>
          <w:szCs w:val="24"/>
        </w:rPr>
      </w:pPr>
      <w:r w:rsidRPr="00A72227">
        <w:rPr>
          <w:rFonts w:cstheme="minorHAnsi"/>
          <w:color w:val="000000" w:themeColor="text1"/>
          <w:sz w:val="22"/>
          <w:szCs w:val="24"/>
        </w:rPr>
        <w:t>Učiteljica može na svakom satu voditi bilješke o učenju učenika u vidu bilježenja pluseva i minusa</w:t>
      </w:r>
      <w:r w:rsidR="00DA1F43" w:rsidRPr="00A72227">
        <w:rPr>
          <w:rFonts w:cstheme="minorHAnsi"/>
          <w:color w:val="000000" w:themeColor="text1"/>
          <w:sz w:val="22"/>
          <w:szCs w:val="24"/>
        </w:rPr>
        <w:t xml:space="preserve"> koji se pretvaraju u bodove</w:t>
      </w:r>
      <w:r w:rsidRPr="00A72227">
        <w:rPr>
          <w:rFonts w:cstheme="minorHAnsi"/>
          <w:color w:val="000000" w:themeColor="text1"/>
          <w:sz w:val="22"/>
          <w:szCs w:val="24"/>
        </w:rPr>
        <w:t>. Nakon određenog vremenskog razdoblja</w:t>
      </w:r>
      <w:r w:rsidR="00A90473" w:rsidRPr="00A72227">
        <w:rPr>
          <w:rFonts w:cstheme="minorHAnsi"/>
          <w:color w:val="000000" w:themeColor="text1"/>
          <w:sz w:val="22"/>
          <w:szCs w:val="24"/>
        </w:rPr>
        <w:t xml:space="preserve"> iz skupljenih minusa i pluseva proizlazi ocjena koja se unosi u e-dnevnik. Ta je ocjena odraz učenikovog redovitog (ne)rada i praćenja nastavnih sadržaja.</w:t>
      </w:r>
    </w:p>
    <w:p w14:paraId="3A06F7BF" w14:textId="77777777" w:rsidR="00A73060" w:rsidRPr="00A3579E" w:rsidRDefault="00A73060" w:rsidP="00A73060">
      <w:pPr>
        <w:pStyle w:val="Odlomakpopisa"/>
        <w:spacing w:line="259" w:lineRule="auto"/>
        <w:ind w:left="1080"/>
        <w:rPr>
          <w:rFonts w:cstheme="minorHAnsi"/>
          <w:b/>
          <w:sz w:val="22"/>
          <w:szCs w:val="24"/>
        </w:rPr>
      </w:pPr>
    </w:p>
    <w:p w14:paraId="009CD560" w14:textId="77777777" w:rsidR="00A3579E" w:rsidRPr="00A3579E" w:rsidRDefault="00A3579E" w:rsidP="00A3579E">
      <w:pPr>
        <w:pStyle w:val="Odlomakpopisa"/>
        <w:numPr>
          <w:ilvl w:val="0"/>
          <w:numId w:val="23"/>
        </w:numPr>
        <w:spacing w:line="259" w:lineRule="auto"/>
        <w:rPr>
          <w:rFonts w:cstheme="minorHAnsi"/>
          <w:b/>
          <w:sz w:val="22"/>
          <w:szCs w:val="24"/>
        </w:rPr>
      </w:pPr>
      <w:r>
        <w:rPr>
          <w:rFonts w:cstheme="minorHAnsi"/>
          <w:sz w:val="22"/>
          <w:szCs w:val="24"/>
        </w:rPr>
        <w:t>Mjerila vrednovanja za pisane provjere znanja/vrednovanje naučenog:</w:t>
      </w:r>
    </w:p>
    <w:p w14:paraId="1BB27BED" w14:textId="77777777" w:rsidR="00A3579E" w:rsidRDefault="00A3579E" w:rsidP="00A3579E">
      <w:pPr>
        <w:pStyle w:val="Odlomakpopisa"/>
        <w:spacing w:line="259" w:lineRule="auto"/>
        <w:ind w:left="1080"/>
        <w:rPr>
          <w:rFonts w:cstheme="minorHAnsi"/>
          <w:sz w:val="22"/>
          <w:szCs w:val="24"/>
        </w:rPr>
      </w:pPr>
      <w:r>
        <w:rPr>
          <w:rFonts w:cstheme="minorHAnsi"/>
          <w:sz w:val="22"/>
          <w:szCs w:val="24"/>
        </w:rPr>
        <w:t>0%  -  49%  = nedovoljan (1)</w:t>
      </w:r>
    </w:p>
    <w:p w14:paraId="2948F87A" w14:textId="77777777" w:rsidR="00A3579E" w:rsidRDefault="00A3579E" w:rsidP="00A3579E">
      <w:pPr>
        <w:pStyle w:val="Odlomakpopisa"/>
        <w:spacing w:line="259" w:lineRule="auto"/>
        <w:ind w:left="1080"/>
        <w:rPr>
          <w:rFonts w:cstheme="minorHAnsi"/>
          <w:sz w:val="22"/>
          <w:szCs w:val="24"/>
        </w:rPr>
      </w:pPr>
      <w:r>
        <w:rPr>
          <w:rFonts w:cstheme="minorHAnsi"/>
          <w:sz w:val="22"/>
          <w:szCs w:val="24"/>
        </w:rPr>
        <w:t>50% - 60%  = dovoljan     (2)</w:t>
      </w:r>
    </w:p>
    <w:p w14:paraId="6F712EA8" w14:textId="77777777" w:rsidR="00A3579E" w:rsidRPr="00A3579E" w:rsidRDefault="00A3579E" w:rsidP="00A3579E">
      <w:pPr>
        <w:pStyle w:val="Odlomakpopisa"/>
        <w:spacing w:line="259" w:lineRule="auto"/>
        <w:ind w:left="1080"/>
        <w:rPr>
          <w:rFonts w:cstheme="minorHAnsi"/>
          <w:b/>
          <w:sz w:val="22"/>
          <w:szCs w:val="24"/>
        </w:rPr>
      </w:pPr>
      <w:r>
        <w:rPr>
          <w:rFonts w:cstheme="minorHAnsi"/>
          <w:sz w:val="22"/>
          <w:szCs w:val="24"/>
        </w:rPr>
        <w:t>61% - 75%  = dobar          (3)</w:t>
      </w:r>
    </w:p>
    <w:p w14:paraId="6417CC6B" w14:textId="77777777" w:rsidR="00A3579E" w:rsidRDefault="00A3579E" w:rsidP="00A3579E">
      <w:pPr>
        <w:pStyle w:val="Odlomakpopisa"/>
        <w:spacing w:line="259" w:lineRule="auto"/>
        <w:ind w:left="1080"/>
        <w:rPr>
          <w:rFonts w:cstheme="minorHAnsi"/>
          <w:sz w:val="22"/>
          <w:szCs w:val="24"/>
        </w:rPr>
      </w:pPr>
      <w:r>
        <w:rPr>
          <w:rFonts w:cstheme="minorHAnsi"/>
          <w:sz w:val="22"/>
          <w:szCs w:val="24"/>
        </w:rPr>
        <w:t>76% - 89%  = vrlo dobar  (4)</w:t>
      </w:r>
    </w:p>
    <w:p w14:paraId="0009FDF7" w14:textId="77777777" w:rsidR="00A3579E" w:rsidRPr="00A3579E" w:rsidRDefault="00A3579E" w:rsidP="00A3579E">
      <w:pPr>
        <w:pStyle w:val="Odlomakpopisa"/>
        <w:spacing w:line="259" w:lineRule="auto"/>
        <w:ind w:left="1080"/>
        <w:rPr>
          <w:rFonts w:cstheme="minorHAnsi"/>
          <w:sz w:val="22"/>
          <w:szCs w:val="24"/>
        </w:rPr>
      </w:pPr>
      <w:r>
        <w:rPr>
          <w:rFonts w:cstheme="minorHAnsi"/>
          <w:sz w:val="22"/>
          <w:szCs w:val="24"/>
        </w:rPr>
        <w:t>90% - 100% = odličan       (5)</w:t>
      </w:r>
    </w:p>
    <w:p w14:paraId="1A609F16" w14:textId="77777777" w:rsidR="00DA3709" w:rsidRPr="006C0485" w:rsidRDefault="00DA3709" w:rsidP="00DA3709">
      <w:pPr>
        <w:rPr>
          <w:rFonts w:cstheme="minorHAnsi"/>
          <w:sz w:val="22"/>
          <w:szCs w:val="24"/>
        </w:rPr>
      </w:pPr>
    </w:p>
    <w:p w14:paraId="07C3C4DF" w14:textId="77777777" w:rsidR="00DA3709" w:rsidRPr="006C0485" w:rsidRDefault="00DA3709" w:rsidP="00DA3709">
      <w:pPr>
        <w:rPr>
          <w:rFonts w:cstheme="minorHAnsi"/>
          <w:sz w:val="22"/>
        </w:rPr>
      </w:pPr>
    </w:p>
    <w:p w14:paraId="7C6450C8" w14:textId="77777777" w:rsidR="00B959F1" w:rsidRDefault="009E4111"/>
    <w:sectPr w:rsidR="00B959F1" w:rsidSect="007840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rlow SK">
    <w:altName w:val="Arial"/>
    <w:panose1 w:val="00000000000000000000"/>
    <w:charset w:val="00"/>
    <w:family w:val="modern"/>
    <w:notTrueType/>
    <w:pitch w:val="variable"/>
    <w:sig w:usb0="A00000EF" w:usb1="0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88D"/>
    <w:multiLevelType w:val="hybridMultilevel"/>
    <w:tmpl w:val="02A6EB1E"/>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0D42D7"/>
    <w:multiLevelType w:val="hybridMultilevel"/>
    <w:tmpl w:val="04884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2B736E"/>
    <w:multiLevelType w:val="hybridMultilevel"/>
    <w:tmpl w:val="27CAE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A52432"/>
    <w:multiLevelType w:val="hybridMultilevel"/>
    <w:tmpl w:val="7E840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1C61B8"/>
    <w:multiLevelType w:val="hybridMultilevel"/>
    <w:tmpl w:val="5AACFC3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469134F"/>
    <w:multiLevelType w:val="hybridMultilevel"/>
    <w:tmpl w:val="ECA88B62"/>
    <w:lvl w:ilvl="0" w:tplc="729A0AA2">
      <w:start w:val="1"/>
      <w:numFmt w:val="bullet"/>
      <w:lvlText w:val=""/>
      <w:lvlJc w:val="left"/>
      <w:pPr>
        <w:ind w:left="417" w:hanging="360"/>
      </w:pPr>
      <w:rPr>
        <w:rFonts w:ascii="Symbol" w:hAnsi="Symbol"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6" w15:restartNumberingAfterBreak="0">
    <w:nsid w:val="2FC42A5A"/>
    <w:multiLevelType w:val="hybridMultilevel"/>
    <w:tmpl w:val="F7E6E61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21F7F66"/>
    <w:multiLevelType w:val="hybridMultilevel"/>
    <w:tmpl w:val="913880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890A06"/>
    <w:multiLevelType w:val="hybridMultilevel"/>
    <w:tmpl w:val="82765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C3B54ED"/>
    <w:multiLevelType w:val="hybridMultilevel"/>
    <w:tmpl w:val="C4C8B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4A2822"/>
    <w:multiLevelType w:val="hybridMultilevel"/>
    <w:tmpl w:val="C652B2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14725C"/>
    <w:multiLevelType w:val="hybridMultilevel"/>
    <w:tmpl w:val="B3AC3C48"/>
    <w:lvl w:ilvl="0" w:tplc="BF6078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8335B"/>
    <w:multiLevelType w:val="hybridMultilevel"/>
    <w:tmpl w:val="C4C09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206C64"/>
    <w:multiLevelType w:val="hybridMultilevel"/>
    <w:tmpl w:val="0EC265E4"/>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D70171"/>
    <w:multiLevelType w:val="hybridMultilevel"/>
    <w:tmpl w:val="DBC47B0A"/>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ED87BD8"/>
    <w:multiLevelType w:val="hybridMultilevel"/>
    <w:tmpl w:val="C3369214"/>
    <w:lvl w:ilvl="0" w:tplc="729A0AA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1C7144B"/>
    <w:multiLevelType w:val="hybridMultilevel"/>
    <w:tmpl w:val="32D69D52"/>
    <w:lvl w:ilvl="0" w:tplc="86B422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DC7643"/>
    <w:multiLevelType w:val="hybridMultilevel"/>
    <w:tmpl w:val="7CC2965E"/>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147979"/>
    <w:multiLevelType w:val="hybridMultilevel"/>
    <w:tmpl w:val="F9782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EE064D"/>
    <w:multiLevelType w:val="hybridMultilevel"/>
    <w:tmpl w:val="F4B0B0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48574F"/>
    <w:multiLevelType w:val="hybridMultilevel"/>
    <w:tmpl w:val="5E72D1E8"/>
    <w:lvl w:ilvl="0" w:tplc="729A0AA2">
      <w:start w:val="1"/>
      <w:numFmt w:val="bullet"/>
      <w:lvlText w:val=""/>
      <w:lvlJc w:val="left"/>
      <w:pPr>
        <w:ind w:left="417" w:hanging="360"/>
      </w:pPr>
      <w:rPr>
        <w:rFonts w:ascii="Symbol" w:hAnsi="Symbol"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21" w15:restartNumberingAfterBreak="0">
    <w:nsid w:val="6E690F53"/>
    <w:multiLevelType w:val="hybridMultilevel"/>
    <w:tmpl w:val="FF809516"/>
    <w:lvl w:ilvl="0" w:tplc="041A0009">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C9F36EA"/>
    <w:multiLevelType w:val="hybridMultilevel"/>
    <w:tmpl w:val="C25CF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340204"/>
    <w:multiLevelType w:val="hybridMultilevel"/>
    <w:tmpl w:val="29CE5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
  </w:num>
  <w:num w:numId="4">
    <w:abstractNumId w:val="10"/>
  </w:num>
  <w:num w:numId="5">
    <w:abstractNumId w:val="3"/>
  </w:num>
  <w:num w:numId="6">
    <w:abstractNumId w:val="2"/>
  </w:num>
  <w:num w:numId="7">
    <w:abstractNumId w:val="7"/>
  </w:num>
  <w:num w:numId="8">
    <w:abstractNumId w:val="19"/>
  </w:num>
  <w:num w:numId="9">
    <w:abstractNumId w:val="9"/>
  </w:num>
  <w:num w:numId="10">
    <w:abstractNumId w:val="8"/>
  </w:num>
  <w:num w:numId="11">
    <w:abstractNumId w:val="12"/>
  </w:num>
  <w:num w:numId="12">
    <w:abstractNumId w:val="18"/>
  </w:num>
  <w:num w:numId="13">
    <w:abstractNumId w:val="21"/>
  </w:num>
  <w:num w:numId="14">
    <w:abstractNumId w:val="4"/>
  </w:num>
  <w:num w:numId="15">
    <w:abstractNumId w:val="14"/>
  </w:num>
  <w:num w:numId="16">
    <w:abstractNumId w:val="6"/>
  </w:num>
  <w:num w:numId="17">
    <w:abstractNumId w:val="0"/>
  </w:num>
  <w:num w:numId="18">
    <w:abstractNumId w:val="5"/>
  </w:num>
  <w:num w:numId="19">
    <w:abstractNumId w:val="13"/>
  </w:num>
  <w:num w:numId="20">
    <w:abstractNumId w:val="15"/>
  </w:num>
  <w:num w:numId="21">
    <w:abstractNumId w:val="20"/>
  </w:num>
  <w:num w:numId="22">
    <w:abstractNumId w:val="17"/>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CE"/>
    <w:rsid w:val="00040605"/>
    <w:rsid w:val="00041BF0"/>
    <w:rsid w:val="00045F20"/>
    <w:rsid w:val="00051D82"/>
    <w:rsid w:val="000D6CDD"/>
    <w:rsid w:val="001368BF"/>
    <w:rsid w:val="00137436"/>
    <w:rsid w:val="001D50A1"/>
    <w:rsid w:val="00255698"/>
    <w:rsid w:val="002721DD"/>
    <w:rsid w:val="00273C0B"/>
    <w:rsid w:val="003104DF"/>
    <w:rsid w:val="00315A00"/>
    <w:rsid w:val="003916C0"/>
    <w:rsid w:val="003B6685"/>
    <w:rsid w:val="00404CCE"/>
    <w:rsid w:val="004201E3"/>
    <w:rsid w:val="0042492E"/>
    <w:rsid w:val="00433498"/>
    <w:rsid w:val="004E52B6"/>
    <w:rsid w:val="00500810"/>
    <w:rsid w:val="0050633E"/>
    <w:rsid w:val="00506913"/>
    <w:rsid w:val="00531668"/>
    <w:rsid w:val="0058189B"/>
    <w:rsid w:val="005B2265"/>
    <w:rsid w:val="00627CB1"/>
    <w:rsid w:val="00634553"/>
    <w:rsid w:val="006536D8"/>
    <w:rsid w:val="00663EEE"/>
    <w:rsid w:val="006864CC"/>
    <w:rsid w:val="006A6BC7"/>
    <w:rsid w:val="006C0485"/>
    <w:rsid w:val="006F25CD"/>
    <w:rsid w:val="007B30D0"/>
    <w:rsid w:val="007C148A"/>
    <w:rsid w:val="0080153D"/>
    <w:rsid w:val="0087244F"/>
    <w:rsid w:val="00883281"/>
    <w:rsid w:val="00887C4E"/>
    <w:rsid w:val="00891D8C"/>
    <w:rsid w:val="008B0AFC"/>
    <w:rsid w:val="008D4982"/>
    <w:rsid w:val="008E3A51"/>
    <w:rsid w:val="009662F2"/>
    <w:rsid w:val="009A5D7F"/>
    <w:rsid w:val="009C7DB3"/>
    <w:rsid w:val="009E4111"/>
    <w:rsid w:val="00A16C9B"/>
    <w:rsid w:val="00A3579E"/>
    <w:rsid w:val="00A41185"/>
    <w:rsid w:val="00A72227"/>
    <w:rsid w:val="00A73060"/>
    <w:rsid w:val="00A8456A"/>
    <w:rsid w:val="00A90473"/>
    <w:rsid w:val="00A95593"/>
    <w:rsid w:val="00B133BE"/>
    <w:rsid w:val="00B431E6"/>
    <w:rsid w:val="00B51798"/>
    <w:rsid w:val="00BA5CEE"/>
    <w:rsid w:val="00BF2361"/>
    <w:rsid w:val="00C22D28"/>
    <w:rsid w:val="00C3011D"/>
    <w:rsid w:val="00CE6B08"/>
    <w:rsid w:val="00D26974"/>
    <w:rsid w:val="00D37706"/>
    <w:rsid w:val="00D37A4E"/>
    <w:rsid w:val="00D54EEF"/>
    <w:rsid w:val="00D72ECB"/>
    <w:rsid w:val="00D9533B"/>
    <w:rsid w:val="00DA1F43"/>
    <w:rsid w:val="00DA3709"/>
    <w:rsid w:val="00E24E11"/>
    <w:rsid w:val="00E65137"/>
    <w:rsid w:val="00F32C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B110"/>
  <w15:docId w15:val="{6B41F5EF-ECFD-46E2-BF97-9A89D650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48"/>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CCE"/>
    <w:pPr>
      <w:spacing w:after="0" w:line="240" w:lineRule="auto"/>
    </w:pPr>
    <w:rPr>
      <w:sz w:val="24"/>
    </w:rPr>
  </w:style>
  <w:style w:type="paragraph" w:styleId="Naslov1">
    <w:name w:val="heading 1"/>
    <w:basedOn w:val="Normal"/>
    <w:next w:val="Normal"/>
    <w:link w:val="Naslov1Char"/>
    <w:uiPriority w:val="9"/>
    <w:qFormat/>
    <w:rsid w:val="00404CCE"/>
    <w:pPr>
      <w:keepNext/>
      <w:keepLines/>
      <w:spacing w:before="480"/>
      <w:outlineLvl w:val="0"/>
    </w:pPr>
    <w:rPr>
      <w:rFonts w:ascii="Barlow SK" w:eastAsiaTheme="majorEastAsia" w:hAnsi="Barlow SK" w:cstheme="majorBidi"/>
      <w:b/>
      <w:bCs/>
      <w:color w:val="C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uiPriority w:val="1"/>
    <w:qFormat/>
    <w:rsid w:val="004201E3"/>
  </w:style>
  <w:style w:type="paragraph" w:styleId="Odlomakpopisa">
    <w:name w:val="List Paragraph"/>
    <w:basedOn w:val="Normal"/>
    <w:uiPriority w:val="34"/>
    <w:qFormat/>
    <w:rsid w:val="004201E3"/>
    <w:pPr>
      <w:ind w:left="720"/>
      <w:contextualSpacing/>
    </w:pPr>
  </w:style>
  <w:style w:type="character" w:styleId="Istaknutareferenca">
    <w:name w:val="Intense Reference"/>
    <w:basedOn w:val="Zadanifontodlomka"/>
    <w:uiPriority w:val="32"/>
    <w:qFormat/>
    <w:rsid w:val="004201E3"/>
    <w:rPr>
      <w:b/>
      <w:bCs/>
      <w:smallCaps/>
      <w:color w:val="C0504D" w:themeColor="accent2"/>
      <w:spacing w:val="5"/>
      <w:u w:val="single"/>
    </w:rPr>
  </w:style>
  <w:style w:type="character" w:styleId="Naslovknjige">
    <w:name w:val="Book Title"/>
    <w:basedOn w:val="Zadanifontodlomka"/>
    <w:uiPriority w:val="33"/>
    <w:qFormat/>
    <w:rsid w:val="004201E3"/>
    <w:rPr>
      <w:b/>
      <w:bCs/>
      <w:smallCaps/>
      <w:spacing w:val="5"/>
    </w:rPr>
  </w:style>
  <w:style w:type="character" w:customStyle="1" w:styleId="Naslov1Char">
    <w:name w:val="Naslov 1 Char"/>
    <w:basedOn w:val="Zadanifontodlomka"/>
    <w:link w:val="Naslov1"/>
    <w:uiPriority w:val="9"/>
    <w:rsid w:val="00404CCE"/>
    <w:rPr>
      <w:rFonts w:ascii="Barlow SK" w:eastAsiaTheme="majorEastAsia" w:hAnsi="Barlow SK" w:cstheme="majorBidi"/>
      <w:b/>
      <w:bCs/>
      <w:color w:val="C00000"/>
      <w:sz w:val="32"/>
      <w:szCs w:val="28"/>
    </w:rPr>
  </w:style>
  <w:style w:type="character" w:customStyle="1" w:styleId="normaltextrun">
    <w:name w:val="normaltextrun"/>
    <w:basedOn w:val="Zadanifontodlomka"/>
    <w:rsid w:val="00404CCE"/>
  </w:style>
  <w:style w:type="table" w:styleId="Reetkatablice">
    <w:name w:val="Table Grid"/>
    <w:basedOn w:val="Obinatablica"/>
    <w:rsid w:val="00404CC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CCE"/>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80153D"/>
    <w:rPr>
      <w:sz w:val="16"/>
      <w:szCs w:val="16"/>
    </w:rPr>
  </w:style>
  <w:style w:type="paragraph" w:styleId="Tekstkomentara">
    <w:name w:val="annotation text"/>
    <w:basedOn w:val="Normal"/>
    <w:link w:val="TekstkomentaraChar"/>
    <w:uiPriority w:val="99"/>
    <w:semiHidden/>
    <w:unhideWhenUsed/>
    <w:rsid w:val="0080153D"/>
    <w:rPr>
      <w:sz w:val="20"/>
      <w:szCs w:val="20"/>
    </w:rPr>
  </w:style>
  <w:style w:type="character" w:customStyle="1" w:styleId="TekstkomentaraChar">
    <w:name w:val="Tekst komentara Char"/>
    <w:basedOn w:val="Zadanifontodlomka"/>
    <w:link w:val="Tekstkomentara"/>
    <w:uiPriority w:val="99"/>
    <w:semiHidden/>
    <w:rsid w:val="0080153D"/>
    <w:rPr>
      <w:sz w:val="20"/>
      <w:szCs w:val="20"/>
    </w:rPr>
  </w:style>
  <w:style w:type="paragraph" w:styleId="Predmetkomentara">
    <w:name w:val="annotation subject"/>
    <w:basedOn w:val="Tekstkomentara"/>
    <w:next w:val="Tekstkomentara"/>
    <w:link w:val="PredmetkomentaraChar"/>
    <w:uiPriority w:val="99"/>
    <w:semiHidden/>
    <w:unhideWhenUsed/>
    <w:rsid w:val="0080153D"/>
    <w:rPr>
      <w:b/>
      <w:bCs/>
    </w:rPr>
  </w:style>
  <w:style w:type="character" w:customStyle="1" w:styleId="PredmetkomentaraChar">
    <w:name w:val="Predmet komentara Char"/>
    <w:basedOn w:val="TekstkomentaraChar"/>
    <w:link w:val="Predmetkomentara"/>
    <w:uiPriority w:val="99"/>
    <w:semiHidden/>
    <w:rsid w:val="0080153D"/>
    <w:rPr>
      <w:b/>
      <w:bCs/>
      <w:sz w:val="20"/>
      <w:szCs w:val="20"/>
    </w:rPr>
  </w:style>
  <w:style w:type="paragraph" w:styleId="Tekstbalonia">
    <w:name w:val="Balloon Text"/>
    <w:basedOn w:val="Normal"/>
    <w:link w:val="TekstbaloniaChar"/>
    <w:uiPriority w:val="99"/>
    <w:semiHidden/>
    <w:unhideWhenUsed/>
    <w:rsid w:val="0080153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1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8" ma:contentTypeDescription="Create a new document." ma:contentTypeScope="" ma:versionID="64e294df393e94fc3e2d030445b72e4b">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7ce08c62570c7418b1b167a6d945fccc"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Locatio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a68943-6721-478c-8c0e-6c969a54981a" xsi:nil="true"/>
  </documentManagement>
</p:properties>
</file>

<file path=customXml/itemProps1.xml><?xml version="1.0" encoding="utf-8"?>
<ds:datastoreItem xmlns:ds="http://schemas.openxmlformats.org/officeDocument/2006/customXml" ds:itemID="{9B7AA4A8-B3C4-44E7-A4EE-484895D8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1A5CA-3F8F-4493-AF2F-9AD24BDD0C0C}">
  <ds:schemaRefs>
    <ds:schemaRef ds:uri="http://schemas.microsoft.com/sharepoint/v3/contenttype/forms"/>
  </ds:schemaRefs>
</ds:datastoreItem>
</file>

<file path=customXml/itemProps3.xml><?xml version="1.0" encoding="utf-8"?>
<ds:datastoreItem xmlns:ds="http://schemas.openxmlformats.org/officeDocument/2006/customXml" ds:itemID="{4C99BB2B-C032-42D8-BAA6-B247799FC931}">
  <ds:schemaRefs>
    <ds:schemaRef ds:uri="http://purl.org/dc/dcmitype/"/>
    <ds:schemaRef ds:uri="41a68943-6721-478c-8c0e-6c969a54981a"/>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f51d39f-e41f-4a36-8da7-c3d9be1b385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8134</Characters>
  <Application>Microsoft Office Word</Application>
  <DocSecurity>4</DocSecurity>
  <Lines>508</Lines>
  <Paragraphs>228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sbp</dc:creator>
  <cp:lastModifiedBy>Helena Keškić</cp:lastModifiedBy>
  <cp:revision>2</cp:revision>
  <dcterms:created xsi:type="dcterms:W3CDTF">2025-09-24T09:58:00Z</dcterms:created>
  <dcterms:modified xsi:type="dcterms:W3CDTF">2025-09-24T09:58:00Z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0x010100FE18A51BAE5CF24EB53D54C6F47F8DA1</vt:lpwstr>
  </property>
</Properties>
</file>