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1AC95" w14:textId="04E44DDA" w:rsidR="00943971" w:rsidRPr="00840F30" w:rsidRDefault="00943971" w:rsidP="00883A70">
      <w:pPr>
        <w:spacing w:before="100" w:after="100" w:line="240" w:lineRule="auto"/>
        <w:rPr>
          <w:rFonts w:ascii="Palatino Linotype" w:eastAsia="Times New Roman" w:hAnsi="Palatino Linotype" w:cs="Calibri"/>
          <w:color w:val="0070C0"/>
          <w:sz w:val="28"/>
          <w:szCs w:val="28"/>
          <w:lang w:eastAsia="hr-HR"/>
        </w:rPr>
      </w:pPr>
      <w:r w:rsidRPr="00840F30">
        <w:rPr>
          <w:rFonts w:ascii="Palatino Linotype" w:eastAsia="Times New Roman" w:hAnsi="Palatino Linotype" w:cs="Calibri"/>
          <w:color w:val="0070C0"/>
          <w:sz w:val="28"/>
          <w:szCs w:val="28"/>
          <w:lang w:eastAsia="hr-HR"/>
        </w:rPr>
        <w:t>Vrednovanje učeničkih postignuća i njihovih radova u nastavi kemije</w:t>
      </w:r>
    </w:p>
    <w:p w14:paraId="458B44B7" w14:textId="22741EE1" w:rsidR="00943971" w:rsidRPr="00840F30" w:rsidRDefault="00943971" w:rsidP="00883A70">
      <w:pPr>
        <w:spacing w:before="100" w:after="100" w:line="240" w:lineRule="auto"/>
        <w:rPr>
          <w:rFonts w:ascii="Palatino Linotype" w:eastAsia="Times New Roman" w:hAnsi="Palatino Linotype" w:cs="Calibri"/>
          <w:color w:val="0070C0"/>
          <w:sz w:val="28"/>
          <w:szCs w:val="28"/>
          <w:lang w:eastAsia="hr-HR"/>
        </w:rPr>
      </w:pPr>
      <w:r w:rsidRPr="00840F30">
        <w:rPr>
          <w:rFonts w:ascii="Palatino Linotype" w:eastAsia="Times New Roman" w:hAnsi="Palatino Linotype" w:cs="Calibri"/>
          <w:color w:val="0070C0"/>
          <w:sz w:val="28"/>
          <w:szCs w:val="28"/>
          <w:lang w:eastAsia="hr-HR"/>
        </w:rPr>
        <w:t>Školska godina 202</w:t>
      </w:r>
      <w:r w:rsidR="00493163" w:rsidRPr="00840F30">
        <w:rPr>
          <w:rFonts w:ascii="Palatino Linotype" w:eastAsia="Times New Roman" w:hAnsi="Palatino Linotype" w:cs="Calibri"/>
          <w:color w:val="0070C0"/>
          <w:sz w:val="28"/>
          <w:szCs w:val="28"/>
          <w:lang w:eastAsia="hr-HR"/>
        </w:rPr>
        <w:t>5</w:t>
      </w:r>
      <w:r w:rsidR="003D6F89" w:rsidRPr="00840F30">
        <w:rPr>
          <w:rFonts w:ascii="Palatino Linotype" w:eastAsia="Times New Roman" w:hAnsi="Palatino Linotype" w:cs="Calibri"/>
          <w:color w:val="0070C0"/>
          <w:sz w:val="28"/>
          <w:szCs w:val="28"/>
          <w:lang w:eastAsia="hr-HR"/>
        </w:rPr>
        <w:t>./202</w:t>
      </w:r>
      <w:r w:rsidR="00493163" w:rsidRPr="00840F30">
        <w:rPr>
          <w:rFonts w:ascii="Palatino Linotype" w:eastAsia="Times New Roman" w:hAnsi="Palatino Linotype" w:cs="Calibri"/>
          <w:color w:val="0070C0"/>
          <w:sz w:val="28"/>
          <w:szCs w:val="28"/>
          <w:lang w:eastAsia="hr-HR"/>
        </w:rPr>
        <w:t>6</w:t>
      </w:r>
      <w:r w:rsidRPr="00840F30">
        <w:rPr>
          <w:rFonts w:ascii="Palatino Linotype" w:eastAsia="Times New Roman" w:hAnsi="Palatino Linotype" w:cs="Calibri"/>
          <w:color w:val="0070C0"/>
          <w:sz w:val="28"/>
          <w:szCs w:val="28"/>
          <w:lang w:eastAsia="hr-HR"/>
        </w:rPr>
        <w:t xml:space="preserve">. </w:t>
      </w:r>
    </w:p>
    <w:p w14:paraId="77B08D36" w14:textId="41D8545D" w:rsidR="00943971" w:rsidRPr="00840F30" w:rsidRDefault="00943971" w:rsidP="00883A70">
      <w:pPr>
        <w:spacing w:before="100" w:after="100" w:line="240" w:lineRule="auto"/>
        <w:rPr>
          <w:rFonts w:ascii="Palatino Linotype" w:eastAsia="Times New Roman" w:hAnsi="Palatino Linotype" w:cs="Calibri"/>
          <w:color w:val="0070C0"/>
          <w:sz w:val="28"/>
          <w:szCs w:val="28"/>
          <w:lang w:eastAsia="hr-HR"/>
        </w:rPr>
      </w:pPr>
      <w:r w:rsidRPr="00840F30">
        <w:rPr>
          <w:rFonts w:ascii="Palatino Linotype" w:eastAsia="Times New Roman" w:hAnsi="Palatino Linotype" w:cs="Calibri"/>
          <w:color w:val="0070C0"/>
          <w:sz w:val="28"/>
          <w:szCs w:val="28"/>
          <w:lang w:eastAsia="hr-HR"/>
        </w:rPr>
        <w:t xml:space="preserve">Nastavnik: </w:t>
      </w:r>
      <w:proofErr w:type="spellStart"/>
      <w:r w:rsidRPr="00840F30">
        <w:rPr>
          <w:rFonts w:ascii="Palatino Linotype" w:eastAsia="Times New Roman" w:hAnsi="Palatino Linotype" w:cs="Calibri"/>
          <w:color w:val="0070C0"/>
          <w:sz w:val="28"/>
          <w:szCs w:val="28"/>
          <w:lang w:eastAsia="hr-HR"/>
        </w:rPr>
        <w:t>Lermajer</w:t>
      </w:r>
      <w:proofErr w:type="spellEnd"/>
      <w:r w:rsidRPr="00840F30">
        <w:rPr>
          <w:rFonts w:ascii="Palatino Linotype" w:eastAsia="Times New Roman" w:hAnsi="Palatino Linotype" w:cs="Calibri"/>
          <w:color w:val="0070C0"/>
          <w:sz w:val="28"/>
          <w:szCs w:val="28"/>
          <w:lang w:eastAsia="hr-HR"/>
        </w:rPr>
        <w:t xml:space="preserve"> Mirjana, profesor biologije i kemije</w:t>
      </w:r>
    </w:p>
    <w:p w14:paraId="2489D4B3" w14:textId="77777777" w:rsidR="00943971" w:rsidRPr="00840F30" w:rsidRDefault="00943971" w:rsidP="00883A70">
      <w:pPr>
        <w:spacing w:before="100" w:after="100" w:line="240" w:lineRule="auto"/>
        <w:rPr>
          <w:rFonts w:ascii="Palatino Linotype" w:eastAsia="Times New Roman" w:hAnsi="Palatino Linotype" w:cs="Calibri"/>
          <w:color w:val="0070C0"/>
          <w:sz w:val="28"/>
          <w:szCs w:val="28"/>
          <w:lang w:eastAsia="hr-HR"/>
        </w:rPr>
      </w:pPr>
    </w:p>
    <w:p w14:paraId="28C7038C" w14:textId="03A67958" w:rsidR="00883A70" w:rsidRPr="00840F30" w:rsidRDefault="00A50283" w:rsidP="00883A70">
      <w:pPr>
        <w:spacing w:before="100" w:after="100" w:line="240" w:lineRule="auto"/>
        <w:rPr>
          <w:rFonts w:ascii="Palatino Linotype" w:eastAsia="Times New Roman" w:hAnsi="Palatino Linotype" w:cs="Calibri"/>
          <w:color w:val="0070C0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color w:val="0070C0"/>
          <w:sz w:val="20"/>
          <w:szCs w:val="20"/>
          <w:lang w:eastAsia="hr-HR"/>
        </w:rPr>
        <w:t xml:space="preserve">1. </w:t>
      </w:r>
      <w:r w:rsidR="00883A70" w:rsidRPr="00840F30">
        <w:rPr>
          <w:rFonts w:ascii="Palatino Linotype" w:eastAsia="Times New Roman" w:hAnsi="Palatino Linotype" w:cs="Calibri"/>
          <w:color w:val="0070C0"/>
          <w:sz w:val="20"/>
          <w:szCs w:val="20"/>
          <w:lang w:eastAsia="hr-HR"/>
        </w:rPr>
        <w:t>Ocjenjivanje učeničkih postignuća</w:t>
      </w:r>
    </w:p>
    <w:p w14:paraId="28625AB9" w14:textId="77777777" w:rsidR="00883A70" w:rsidRPr="00840F30" w:rsidRDefault="00883A7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proofErr w:type="spellStart"/>
      <w:r w:rsidRPr="00840F30">
        <w:rPr>
          <w:rFonts w:ascii="Palatino Linotype" w:eastAsia="Times New Roman" w:hAnsi="Palatino Linotype" w:cs="Calibri"/>
          <w:b/>
          <w:bCs/>
          <w:sz w:val="20"/>
          <w:szCs w:val="20"/>
          <w:lang w:val="en-US" w:eastAsia="hr-HR"/>
        </w:rPr>
        <w:t>Tablica</w:t>
      </w:r>
      <w:proofErr w:type="spellEnd"/>
      <w:r w:rsidRPr="00840F30">
        <w:rPr>
          <w:rFonts w:ascii="Palatino Linotype" w:eastAsia="Times New Roman" w:hAnsi="Palatino Linotype" w:cs="Calibri"/>
          <w:b/>
          <w:bCs/>
          <w:sz w:val="20"/>
          <w:szCs w:val="20"/>
          <w:lang w:val="en-US" w:eastAsia="hr-HR"/>
        </w:rPr>
        <w:t xml:space="preserve"> 1</w:t>
      </w:r>
      <w:r w:rsidRPr="00840F30">
        <w:rPr>
          <w:rFonts w:ascii="Palatino Linotype" w:eastAsia="Times New Roman" w:hAnsi="Palatino Linotype" w:cs="Calibri"/>
          <w:b/>
          <w:bCs/>
          <w:sz w:val="20"/>
          <w:szCs w:val="20"/>
          <w:lang w:eastAsia="hr-HR"/>
        </w:rPr>
        <w:t>.</w:t>
      </w:r>
      <w:r w:rsidRPr="00840F30">
        <w:rPr>
          <w:rFonts w:ascii="Palatino Linotype" w:eastAsia="Times New Roman" w:hAnsi="Palatino Linotype" w:cs="Calibri"/>
          <w:sz w:val="20"/>
          <w:szCs w:val="20"/>
          <w:lang w:val="en-US" w:eastAsia="hr-HR"/>
        </w:rPr>
        <w:t xml:space="preserve"> </w:t>
      </w:r>
      <w:proofErr w:type="spellStart"/>
      <w:r w:rsidRPr="00840F30">
        <w:rPr>
          <w:rFonts w:ascii="Palatino Linotype" w:eastAsia="Times New Roman" w:hAnsi="Palatino Linotype" w:cs="Calibri"/>
          <w:sz w:val="20"/>
          <w:szCs w:val="20"/>
          <w:lang w:val="en-US" w:eastAsia="hr-HR"/>
        </w:rPr>
        <w:t>Vrednovanje</w:t>
      </w:r>
      <w:proofErr w:type="spellEnd"/>
      <w:r w:rsidRPr="00840F30">
        <w:rPr>
          <w:rFonts w:ascii="Palatino Linotype" w:eastAsia="Times New Roman" w:hAnsi="Palatino Linotype" w:cs="Calibri"/>
          <w:sz w:val="20"/>
          <w:szCs w:val="20"/>
          <w:lang w:val="en-US" w:eastAsia="hr-HR"/>
        </w:rPr>
        <w:t xml:space="preserve"> </w:t>
      </w:r>
      <w:proofErr w:type="spellStart"/>
      <w:r w:rsidRPr="00840F30">
        <w:rPr>
          <w:rFonts w:ascii="Palatino Linotype" w:eastAsia="Times New Roman" w:hAnsi="Palatino Linotype" w:cs="Calibri"/>
          <w:sz w:val="20"/>
          <w:szCs w:val="20"/>
          <w:lang w:val="en-US" w:eastAsia="hr-HR"/>
        </w:rPr>
        <w:t>sadržaja</w:t>
      </w:r>
      <w:proofErr w:type="spellEnd"/>
      <w:r w:rsidRPr="00840F30">
        <w:rPr>
          <w:rFonts w:ascii="Palatino Linotype" w:eastAsia="Times New Roman" w:hAnsi="Palatino Linotype" w:cs="Calibri"/>
          <w:sz w:val="20"/>
          <w:szCs w:val="20"/>
          <w:lang w:val="en-US" w:eastAsia="hr-HR"/>
        </w:rPr>
        <w:t xml:space="preserve"> </w:t>
      </w:r>
      <w:proofErr w:type="spellStart"/>
      <w:r w:rsidRPr="00840F30">
        <w:rPr>
          <w:rFonts w:ascii="Palatino Linotype" w:eastAsia="Times New Roman" w:hAnsi="Palatino Linotype" w:cs="Calibri"/>
          <w:sz w:val="20"/>
          <w:szCs w:val="20"/>
          <w:lang w:val="en-US" w:eastAsia="hr-HR"/>
        </w:rPr>
        <w:t>i</w:t>
      </w:r>
      <w:proofErr w:type="spellEnd"/>
      <w:r w:rsidRPr="00840F30">
        <w:rPr>
          <w:rFonts w:ascii="Palatino Linotype" w:eastAsia="Times New Roman" w:hAnsi="Palatino Linotype" w:cs="Calibri"/>
          <w:sz w:val="20"/>
          <w:szCs w:val="20"/>
          <w:lang w:val="en-US" w:eastAsia="hr-HR"/>
        </w:rPr>
        <w:t xml:space="preserve"> </w:t>
      </w:r>
      <w:proofErr w:type="spellStart"/>
      <w:r w:rsidRPr="00840F30">
        <w:rPr>
          <w:rFonts w:ascii="Palatino Linotype" w:eastAsia="Times New Roman" w:hAnsi="Palatino Linotype" w:cs="Calibri"/>
          <w:sz w:val="20"/>
          <w:szCs w:val="20"/>
          <w:lang w:val="en-US" w:eastAsia="hr-HR"/>
        </w:rPr>
        <w:t>prirodoslovnog</w:t>
      </w:r>
      <w:proofErr w:type="spellEnd"/>
      <w:r w:rsidRPr="00840F30">
        <w:rPr>
          <w:rFonts w:ascii="Palatino Linotype" w:eastAsia="Times New Roman" w:hAnsi="Palatino Linotype" w:cs="Calibri"/>
          <w:sz w:val="20"/>
          <w:szCs w:val="20"/>
          <w:lang w:val="en-US" w:eastAsia="hr-HR"/>
        </w:rPr>
        <w:t xml:space="preserve"> </w:t>
      </w:r>
      <w:proofErr w:type="spellStart"/>
      <w:r w:rsidRPr="00840F30">
        <w:rPr>
          <w:rFonts w:ascii="Palatino Linotype" w:eastAsia="Times New Roman" w:hAnsi="Palatino Linotype" w:cs="Calibri"/>
          <w:sz w:val="20"/>
          <w:szCs w:val="20"/>
          <w:lang w:val="en-US" w:eastAsia="hr-HR"/>
        </w:rPr>
        <w:t>pristupa</w:t>
      </w:r>
      <w:proofErr w:type="spellEnd"/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1911"/>
        <w:gridCol w:w="1497"/>
        <w:gridCol w:w="1560"/>
        <w:gridCol w:w="1560"/>
      </w:tblGrid>
      <w:tr w:rsidR="00883A70" w:rsidRPr="00840F30" w14:paraId="1DF2FA15" w14:textId="77777777" w:rsidTr="00840F30">
        <w:tc>
          <w:tcPr>
            <w:tcW w:w="27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3F22E1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val="en-US" w:eastAsia="hr-HR"/>
              </w:rPr>
              <w:t>R</w:t>
            </w:r>
            <w:r w:rsidRPr="00840F30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r-HR"/>
              </w:rPr>
              <w:t>AZINE USVOJENOSTI/</w:t>
            </w:r>
          </w:p>
          <w:p w14:paraId="7129EA00" w14:textId="77777777" w:rsidR="00883A70" w:rsidRPr="00840F30" w:rsidRDefault="00A5028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r-HR"/>
              </w:rPr>
              <w:t xml:space="preserve">ELEMENTI </w:t>
            </w:r>
            <w:r w:rsidR="00883A70" w:rsidRPr="00840F30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r-HR"/>
              </w:rPr>
              <w:t>OCJENJIVANJA</w:t>
            </w:r>
          </w:p>
        </w:tc>
        <w:tc>
          <w:tcPr>
            <w:tcW w:w="20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030127" w14:textId="77777777" w:rsidR="00883A70" w:rsidRPr="00840F30" w:rsidRDefault="00883A70" w:rsidP="00883A7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r-HR"/>
              </w:rPr>
              <w:t>zadovoljavajuća</w:t>
            </w:r>
          </w:p>
        </w:tc>
        <w:tc>
          <w:tcPr>
            <w:tcW w:w="13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501873" w14:textId="77777777" w:rsidR="00883A70" w:rsidRPr="00840F30" w:rsidRDefault="00883A70" w:rsidP="00883A7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r-HR"/>
              </w:rPr>
              <w:t>dobra</w:t>
            </w:r>
          </w:p>
        </w:tc>
        <w:tc>
          <w:tcPr>
            <w:tcW w:w="1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C6C12E" w14:textId="77777777" w:rsidR="00883A70" w:rsidRPr="00840F30" w:rsidRDefault="00883A70" w:rsidP="00883A7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r-HR"/>
              </w:rPr>
              <w:t>vrlo dobra</w:t>
            </w:r>
          </w:p>
        </w:tc>
        <w:tc>
          <w:tcPr>
            <w:tcW w:w="1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EDCD89" w14:textId="77777777" w:rsidR="00883A70" w:rsidRPr="00840F30" w:rsidRDefault="00883A70" w:rsidP="00883A7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r-HR"/>
              </w:rPr>
              <w:t>iznimna</w:t>
            </w:r>
          </w:p>
        </w:tc>
      </w:tr>
      <w:tr w:rsidR="00883A70" w:rsidRPr="00840F30" w14:paraId="40EB2F0A" w14:textId="77777777" w:rsidTr="00840F30">
        <w:tc>
          <w:tcPr>
            <w:tcW w:w="27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70AE08" w14:textId="27E040F2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r-HR"/>
              </w:rPr>
              <w:t xml:space="preserve">USVOJENOST </w:t>
            </w:r>
            <w:r w:rsidR="00C64F9A" w:rsidRPr="00840F30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r-HR"/>
              </w:rPr>
              <w:t>KEMIJSKIH KONCEPATA</w:t>
            </w:r>
            <w:r w:rsidRPr="00840F30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0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D11770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Učenik djelomično poznaje osnovne pojmove, zakone i jedinice. Učenik  griješi, ali uz pomoć nastavnika dođe do ispravnog odgovora.</w:t>
            </w:r>
          </w:p>
        </w:tc>
        <w:tc>
          <w:tcPr>
            <w:tcW w:w="13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7CF5D0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Učenik poznaje sve pojmove, zakone i jedinice.</w:t>
            </w:r>
          </w:p>
          <w:p w14:paraId="6AEEE308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</w:t>
            </w:r>
          </w:p>
          <w:p w14:paraId="6988AC21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Sadržaje je usvojio u većoj mjeri bez pojedinosti, ne</w:t>
            </w:r>
          </w:p>
          <w:p w14:paraId="3B406281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primjenjuje stečeno znanje na samostalnim primjerima ili u novim situacijama.</w:t>
            </w:r>
          </w:p>
        </w:tc>
        <w:tc>
          <w:tcPr>
            <w:tcW w:w="1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0FB3A6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Učenik razumije pojave, zakone i teorije i obrazlaže uzročno-posljedične veze uz povremenu pomoć nastavnika.</w:t>
            </w:r>
          </w:p>
          <w:p w14:paraId="656BB767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</w:p>
          <w:p w14:paraId="7067CAEC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Učenik navodi svoje primjere iz svakodnevnog života.</w:t>
            </w:r>
          </w:p>
        </w:tc>
        <w:tc>
          <w:tcPr>
            <w:tcW w:w="1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E0BE23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Učenik potpuno samostalno interpretira pojave, zakone i teorije i obrazlaže uzročno-posljedične veze, te primjenjuje sadržaje u novim (vlastitim) primjerima iz situacijama ili novim problemima.</w:t>
            </w:r>
          </w:p>
        </w:tc>
      </w:tr>
      <w:tr w:rsidR="00883A70" w:rsidRPr="00840F30" w14:paraId="2DDCCAE6" w14:textId="77777777" w:rsidTr="00840F30">
        <w:tc>
          <w:tcPr>
            <w:tcW w:w="27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7862CF" w14:textId="6C5E853B" w:rsidR="00883A70" w:rsidRPr="00840F30" w:rsidRDefault="00A50283" w:rsidP="00A50283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r-HR"/>
              </w:rPr>
              <w:t>PRIRODOZNANSTVEN</w:t>
            </w:r>
            <w:r w:rsidR="00C64F9A" w:rsidRPr="00840F30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r-HR"/>
              </w:rPr>
              <w:t>E KOMPETENCIJE</w:t>
            </w:r>
          </w:p>
          <w:p w14:paraId="3A736050" w14:textId="77777777" w:rsidR="00883A70" w:rsidRPr="00840F30" w:rsidRDefault="00883A70" w:rsidP="00A50283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val="en-US" w:eastAsia="hr-HR"/>
              </w:rPr>
            </w:pPr>
          </w:p>
        </w:tc>
        <w:tc>
          <w:tcPr>
            <w:tcW w:w="20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42B0FB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Rješava jednostavne šablonske zadatke izravnim uvrštavanjem veličina u formulu uz ne uvijek cjelovit postupak.</w:t>
            </w:r>
          </w:p>
          <w:p w14:paraId="548C77CE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</w:t>
            </w:r>
          </w:p>
          <w:p w14:paraId="2BDD05F6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Ne povezuje rezultate i zaključke pokusa ili dobivenih podataka s konceptualnim spoznajama.</w:t>
            </w:r>
          </w:p>
          <w:p w14:paraId="593A65F6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</w:p>
          <w:p w14:paraId="30668607" w14:textId="675311C9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Učenik rijetko </w:t>
            </w: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lastRenderedPageBreak/>
              <w:t>izrađuje domaće i školske zadaće, nepotpuno i s greškama, ne uključuje u rasprave, kasni s izradom samostalnog praktičnog rada</w:t>
            </w:r>
            <w:r w:rsidR="00BB635F"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13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309774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lastRenderedPageBreak/>
              <w:t>Rješava jednostavne i šablonske zadatke uz cjelovit postupak.</w:t>
            </w:r>
          </w:p>
          <w:p w14:paraId="2B2F1FF9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</w:p>
          <w:p w14:paraId="49EA5D56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Ne povezuje rezultate i zaključke pokusa ili dobivenih podataka s konceptualnim spoznajama.</w:t>
            </w:r>
          </w:p>
          <w:p w14:paraId="3F0B89D4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</w:t>
            </w:r>
          </w:p>
          <w:p w14:paraId="38B35ED6" w14:textId="7B1B0002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Učenik uglavnom </w:t>
            </w: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lastRenderedPageBreak/>
              <w:t>izrađuje domaće i školske zadaće, ali su često nepotpune ili s greškama, ponekad se uključuje u raspravu, samostalne praktične radove izrađuje na vrijeme, ali površno</w:t>
            </w:r>
            <w:r w:rsidR="00BB635F"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4A02E5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lastRenderedPageBreak/>
              <w:t>Rješava složenije zadatke ili uz pomoć nast</w:t>
            </w:r>
            <w:r w:rsidR="00CE0113"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avnika ili bez cjelovitog </w:t>
            </w: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postupka.</w:t>
            </w:r>
          </w:p>
          <w:p w14:paraId="365DEC26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</w:t>
            </w:r>
          </w:p>
          <w:p w14:paraId="4C39494B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Djelomično povezuje rezultate i zaključke pokusa ili dobivenih podataka s konceptualnim spoznajama.</w:t>
            </w:r>
          </w:p>
          <w:p w14:paraId="4CBD93C5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</w:t>
            </w:r>
          </w:p>
          <w:p w14:paraId="1FDAB806" w14:textId="6A1A5AD9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lastRenderedPageBreak/>
              <w:t>Učenik redovito izrađuje domaće i školske zadaće, pri čemu ponekad griješi, u raspravama ponekad navodi pogrešnu argumentaciju ili zaključak, samostalne praktične radove izrađuje korektno</w:t>
            </w:r>
            <w:r w:rsidR="00BB635F"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1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D26E49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lastRenderedPageBreak/>
              <w:t>Samostalno, točno i cjelovito rješava nove problemske situacije ili konceptualne zadatke.</w:t>
            </w:r>
          </w:p>
          <w:p w14:paraId="37DDB186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</w:t>
            </w:r>
          </w:p>
          <w:p w14:paraId="4EF034B3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Stečeno znanje primjenjuje u svim situacijama. Sistematično i logično analizira podatke. Povezuje rezultate i </w:t>
            </w: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lastRenderedPageBreak/>
              <w:t>zaključke pokusa ili dobivenih podataka s konceptualnim spoznajama.</w:t>
            </w:r>
          </w:p>
          <w:p w14:paraId="70229AC1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</w:t>
            </w:r>
          </w:p>
          <w:p w14:paraId="7A97D53F" w14:textId="78B91071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Učenik redovito i točno izrađuje domaće i školske zadaće,  argumentirano raspravlja i točno zaključuje, samostalne praktične radove izrađuje korektno</w:t>
            </w:r>
            <w:r w:rsidR="00BB635F"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i</w:t>
            </w: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na vrijeme</w:t>
            </w:r>
            <w:r w:rsidR="00BB635F"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.</w:t>
            </w:r>
          </w:p>
        </w:tc>
      </w:tr>
    </w:tbl>
    <w:p w14:paraId="0A6D0267" w14:textId="77777777" w:rsidR="00493163" w:rsidRPr="00840F30" w:rsidRDefault="00493163" w:rsidP="00883A70">
      <w:pPr>
        <w:spacing w:before="100" w:after="100" w:line="240" w:lineRule="auto"/>
        <w:rPr>
          <w:rFonts w:ascii="Palatino Linotype" w:eastAsia="Times New Roman" w:hAnsi="Palatino Linotype" w:cs="Calibri"/>
          <w:color w:val="0070C0"/>
          <w:sz w:val="20"/>
          <w:szCs w:val="20"/>
          <w:lang w:eastAsia="hr-HR"/>
        </w:rPr>
      </w:pPr>
    </w:p>
    <w:p w14:paraId="3714A64D" w14:textId="746BFA56" w:rsidR="00883A70" w:rsidRPr="00840F30" w:rsidRDefault="00883A70" w:rsidP="00883A70">
      <w:pPr>
        <w:spacing w:before="100" w:after="100" w:line="240" w:lineRule="auto"/>
        <w:rPr>
          <w:rFonts w:ascii="Palatino Linotype" w:eastAsia="Times New Roman" w:hAnsi="Palatino Linotype" w:cs="Calibri"/>
          <w:color w:val="0070C0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color w:val="0070C0"/>
          <w:sz w:val="20"/>
          <w:szCs w:val="20"/>
          <w:lang w:eastAsia="hr-HR"/>
        </w:rPr>
        <w:t xml:space="preserve">2. Ocjenjivanje </w:t>
      </w:r>
      <w:r w:rsidR="002816A0" w:rsidRPr="00840F30">
        <w:rPr>
          <w:rFonts w:ascii="Palatino Linotype" w:eastAsia="Times New Roman" w:hAnsi="Palatino Linotype" w:cs="Calibri"/>
          <w:color w:val="5B9BD5" w:themeColor="accent1"/>
          <w:sz w:val="20"/>
          <w:szCs w:val="20"/>
          <w:lang w:eastAsia="hr-HR"/>
        </w:rPr>
        <w:t>samostalnog eksperimentalnog rada učenika</w:t>
      </w:r>
    </w:p>
    <w:p w14:paraId="2E3CA47A" w14:textId="77777777" w:rsidR="00883A70" w:rsidRPr="00840F30" w:rsidRDefault="00883A70" w:rsidP="00883A70">
      <w:pPr>
        <w:spacing w:after="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</w:p>
    <w:p w14:paraId="2BA77092" w14:textId="2F520DC3" w:rsidR="00883A70" w:rsidRPr="00840F30" w:rsidRDefault="00883A70" w:rsidP="00840F30">
      <w:pPr>
        <w:spacing w:after="0" w:line="240" w:lineRule="auto"/>
        <w:rPr>
          <w:rFonts w:ascii="Palatino Linotype" w:eastAsia="Times New Roman" w:hAnsi="Palatino Linotype" w:cs="Calibri"/>
          <w:sz w:val="20"/>
          <w:szCs w:val="20"/>
          <w:lang w:val="en-US"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 </w:t>
      </w:r>
      <w:proofErr w:type="spellStart"/>
      <w:r w:rsidRPr="00840F30">
        <w:rPr>
          <w:rFonts w:ascii="Palatino Linotype" w:eastAsia="Times New Roman" w:hAnsi="Palatino Linotype" w:cs="Calibri"/>
          <w:b/>
          <w:sz w:val="20"/>
          <w:szCs w:val="20"/>
          <w:lang w:val="en-US" w:eastAsia="hr-HR"/>
        </w:rPr>
        <w:t>Tablica</w:t>
      </w:r>
      <w:proofErr w:type="spellEnd"/>
      <w:r w:rsidRPr="00840F30">
        <w:rPr>
          <w:rFonts w:ascii="Palatino Linotype" w:eastAsia="Times New Roman" w:hAnsi="Palatino Linotype" w:cs="Calibri"/>
          <w:b/>
          <w:sz w:val="20"/>
          <w:szCs w:val="20"/>
          <w:lang w:val="en-US" w:eastAsia="hr-HR"/>
        </w:rPr>
        <w:t xml:space="preserve"> 2.</w:t>
      </w:r>
      <w:r w:rsidRPr="00840F30">
        <w:rPr>
          <w:rFonts w:ascii="Palatino Linotype" w:eastAsia="Times New Roman" w:hAnsi="Palatino Linotype" w:cs="Calibri"/>
          <w:sz w:val="20"/>
          <w:szCs w:val="20"/>
          <w:lang w:val="en-US" w:eastAsia="hr-HR"/>
        </w:rPr>
        <w:t xml:space="preserve"> </w:t>
      </w:r>
      <w:proofErr w:type="spellStart"/>
      <w:r w:rsidRPr="00840F30">
        <w:rPr>
          <w:rFonts w:ascii="Palatino Linotype" w:eastAsia="Times New Roman" w:hAnsi="Palatino Linotype" w:cs="Calibri"/>
          <w:sz w:val="20"/>
          <w:szCs w:val="20"/>
          <w:lang w:val="en-US" w:eastAsia="hr-HR"/>
        </w:rPr>
        <w:t>Vrednovanje</w:t>
      </w:r>
      <w:proofErr w:type="spellEnd"/>
      <w:r w:rsidRPr="00840F30">
        <w:rPr>
          <w:rFonts w:ascii="Palatino Linotype" w:eastAsia="Times New Roman" w:hAnsi="Palatino Linotype" w:cs="Calibri"/>
          <w:sz w:val="20"/>
          <w:szCs w:val="20"/>
          <w:lang w:val="en-US" w:eastAsia="hr-HR"/>
        </w:rPr>
        <w:t xml:space="preserve"> </w:t>
      </w:r>
      <w:r w:rsidR="002816A0"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samostalnog eksperimentalnog rada učenika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2292"/>
        <w:gridCol w:w="2659"/>
        <w:gridCol w:w="2482"/>
      </w:tblGrid>
      <w:tr w:rsidR="00A50283" w:rsidRPr="00840F30" w14:paraId="6D7C578F" w14:textId="77777777" w:rsidTr="009A5CBF">
        <w:tc>
          <w:tcPr>
            <w:tcW w:w="1716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9669FA" w14:textId="77777777" w:rsidR="00A50283" w:rsidRPr="00840F30" w:rsidRDefault="00A50283" w:rsidP="00883A7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r-HR"/>
              </w:rPr>
              <w:t>ELEMENTI</w:t>
            </w:r>
          </w:p>
          <w:p w14:paraId="126C8CF7" w14:textId="77777777" w:rsidR="00A50283" w:rsidRPr="00840F30" w:rsidRDefault="00A5028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16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689DD8" w14:textId="77777777" w:rsidR="00A50283" w:rsidRPr="00840F30" w:rsidRDefault="00A50283" w:rsidP="00A5028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r-HR"/>
              </w:rPr>
              <w:t>KRITERIJI</w:t>
            </w:r>
          </w:p>
        </w:tc>
      </w:tr>
      <w:tr w:rsidR="00A50283" w:rsidRPr="00840F30" w14:paraId="6DFC5E8E" w14:textId="77777777" w:rsidTr="009A5CBF">
        <w:tc>
          <w:tcPr>
            <w:tcW w:w="1716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37FEF6" w14:textId="77777777" w:rsidR="00A50283" w:rsidRPr="00840F30" w:rsidRDefault="00A5028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3D0081" w14:textId="77777777" w:rsidR="00A50283" w:rsidRPr="00840F30" w:rsidRDefault="00A50283" w:rsidP="00883A7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r-HR"/>
              </w:rPr>
              <w:t>IZVRSNO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49263C" w14:textId="77777777" w:rsidR="00A50283" w:rsidRPr="00840F30" w:rsidRDefault="00A50283" w:rsidP="00883A7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r-HR"/>
              </w:rPr>
              <w:t>ODGOVARAJUĆE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4CAFAD" w14:textId="77777777" w:rsidR="00A50283" w:rsidRPr="00840F30" w:rsidRDefault="00A50283" w:rsidP="00883A7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r-HR"/>
              </w:rPr>
              <w:t>U RAZVOJU</w:t>
            </w:r>
          </w:p>
        </w:tc>
      </w:tr>
      <w:tr w:rsidR="00883A70" w:rsidRPr="00840F30" w14:paraId="0CBB8A11" w14:textId="77777777" w:rsidTr="009A5CBF">
        <w:tc>
          <w:tcPr>
            <w:tcW w:w="17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C45E35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r-HR"/>
              </w:rPr>
              <w:t>RADNO MJESTO</w:t>
            </w: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5ECB07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  <w:t>Uredno, pregledno i organizirano</w:t>
            </w:r>
            <w:r w:rsidR="00A50283" w:rsidRPr="00840F3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9FB917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  <w:t>Uredno, ali nedovoljno organizirano ili nepregledno</w:t>
            </w:r>
            <w:r w:rsidR="00A50283" w:rsidRPr="00840F3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  <w:t>.</w:t>
            </w:r>
            <w:r w:rsidRPr="00840F3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8C7043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  <w:t>Neuredno, posve neorganizirano i nepregledno</w:t>
            </w:r>
            <w:r w:rsidR="00A50283" w:rsidRPr="00840F3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83A70" w:rsidRPr="00840F30" w14:paraId="0E7E8BF7" w14:textId="77777777" w:rsidTr="009A5CBF">
        <w:tc>
          <w:tcPr>
            <w:tcW w:w="17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AC6BD8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r-HR"/>
              </w:rPr>
              <w:t>IZVOĐENJE</w:t>
            </w:r>
          </w:p>
          <w:p w14:paraId="1EB203C1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r-HR"/>
              </w:rPr>
              <w:t>POKUSA</w:t>
            </w: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46C520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  <w:t>Spretno rukuje s posuđem i kemikalijama, poštuje mjere opreza pri radu u laboratoriju, precizno izvodi mjerenja i zapisuje relevantne bilješke.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053770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  <w:t>Spretno rukuje s posuđem i kemikalijama, ne poštuje mjere opreza pri radu u laboratoriju, p</w:t>
            </w:r>
            <w:r w:rsidR="00CE0113" w:rsidRPr="00840F3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  <w:t xml:space="preserve">recizno izvodi mjerenja ali ne </w:t>
            </w:r>
            <w:r w:rsidRPr="00840F3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  <w:t>zapisuje relevantne bilješke (ili obrnuto)</w:t>
            </w:r>
            <w:r w:rsidR="00A50283" w:rsidRPr="00840F3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2CA339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  <w:t>Nevješto rukuje bilo s opremom, bilo s kemikalijama, ne poštuje mjere opreza pri radu u laboratoriju, nema precizna mjerenja i/ili ne zapisuje relevantne bilješke.</w:t>
            </w:r>
          </w:p>
        </w:tc>
      </w:tr>
      <w:tr w:rsidR="00883A70" w:rsidRPr="00840F30" w14:paraId="5196A3E2" w14:textId="77777777" w:rsidTr="009A5CBF">
        <w:tc>
          <w:tcPr>
            <w:tcW w:w="17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CC366F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r-HR"/>
              </w:rPr>
              <w:t>OPREMA I</w:t>
            </w:r>
          </w:p>
          <w:p w14:paraId="60510089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r-HR"/>
              </w:rPr>
              <w:t>APARATURA</w:t>
            </w: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8E7B29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  <w:t>Bira pribor i kemikalije prikladne za izvođenje zadanog pokusa.</w:t>
            </w:r>
          </w:p>
          <w:p w14:paraId="5B17A33E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  <w:t xml:space="preserve">Ispravno slaže aparaturu potrebnu za izvođenje pokusa. 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DE6913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  <w:t xml:space="preserve">Neki dijelovi pribora tj. kemikalija nisu dobar izbor za izvođenje zadanog pokusa. Svi dijelovi aparature nisu ispravno složeni. 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71D8CA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  <w:t>Većina pribora tj. kemikalija nisu prikladne za izvođenje zadanog pokusa. Aparatura nije ispravno složena ili nije uopće složena.</w:t>
            </w:r>
          </w:p>
        </w:tc>
      </w:tr>
      <w:tr w:rsidR="00883A70" w:rsidRPr="00840F30" w14:paraId="0A13FBF7" w14:textId="77777777" w:rsidTr="009A5CBF">
        <w:tc>
          <w:tcPr>
            <w:tcW w:w="17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1A0186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r-HR"/>
              </w:rPr>
              <w:t xml:space="preserve">OBRADA </w:t>
            </w:r>
            <w:r w:rsidRPr="00840F30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r-HR"/>
              </w:rPr>
              <w:lastRenderedPageBreak/>
              <w:t>PODATAKA I PRIKAZ REZULTATA  ili RAČUN</w:t>
            </w: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B94526" w14:textId="77777777" w:rsidR="00883A70" w:rsidRPr="00840F30" w:rsidRDefault="00A5028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  <w:lastRenderedPageBreak/>
              <w:t xml:space="preserve">Rezultati su </w:t>
            </w:r>
            <w:r w:rsidRPr="00840F3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  <w:lastRenderedPageBreak/>
              <w:t xml:space="preserve">sistematično i </w:t>
            </w:r>
            <w:r w:rsidR="00883A70" w:rsidRPr="00840F3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  <w:t xml:space="preserve">jasno prikazani (tablice, grafovi, slike) i prikladno obrađeni. Konačni račun je točan u svim dijelovima.  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9EA9FC" w14:textId="77777777" w:rsidR="00883A70" w:rsidRPr="00840F30" w:rsidRDefault="00A5028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  <w:lastRenderedPageBreak/>
              <w:t xml:space="preserve">Rezultati su sistematično i </w:t>
            </w:r>
            <w:r w:rsidR="00883A70" w:rsidRPr="00840F3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  <w:lastRenderedPageBreak/>
              <w:t xml:space="preserve">jasno prikazani (tablice, grafovi, slike) ali nisu prikladno obrađeni. U računu postoji pogreška.  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EBE099" w14:textId="77777777" w:rsidR="00883A70" w:rsidRPr="00840F30" w:rsidRDefault="00A5028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  <w:lastRenderedPageBreak/>
              <w:t xml:space="preserve">Rezultati su </w:t>
            </w:r>
            <w:r w:rsidRPr="00840F3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  <w:lastRenderedPageBreak/>
              <w:t xml:space="preserve">nesistematično i </w:t>
            </w:r>
            <w:r w:rsidR="00883A70" w:rsidRPr="00840F3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  <w:t xml:space="preserve">nejasno prikazani (tablice, grafovi, slike) i/ili neprikladno obrađeni. Račun je potpuno pogrešan.   </w:t>
            </w:r>
          </w:p>
        </w:tc>
      </w:tr>
      <w:tr w:rsidR="00883A70" w:rsidRPr="00840F30" w14:paraId="2EB02E41" w14:textId="77777777" w:rsidTr="009A5CBF">
        <w:tc>
          <w:tcPr>
            <w:tcW w:w="17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B5F6EA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r-HR"/>
              </w:rPr>
              <w:lastRenderedPageBreak/>
              <w:t>OBRAZLOŽENJE POKUSA ili ZAKLJUČAK</w:t>
            </w: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CE5416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  <w:t>Rezultati su ispr</w:t>
            </w:r>
            <w:r w:rsidR="00A50283" w:rsidRPr="00840F3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  <w:t xml:space="preserve">avno protumačeni. Obrazloženje </w:t>
            </w:r>
            <w:r w:rsidRPr="00840F3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  <w:t xml:space="preserve">pokusa ili zaključak je točno, jasno napisan i proizlazi iz dobivenih rezultata. 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7CAB1B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  <w:t>Obrazloženje pokusa ili zaključak djelomično je točan. Ne  proizlazi potpuno iz dobivenih rezultata, ili su rezultati djelomično krivo protumačeni.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BCFFDA" w14:textId="77777777" w:rsidR="00883A70" w:rsidRPr="00840F30" w:rsidRDefault="00883A70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hr-HR"/>
              </w:rPr>
              <w:t xml:space="preserve">Obrazloženje pokusa ili zaključak nije točan. Ne proizlazi iz dobivenih rezultata i/ili su rezultati potpuno krivo protumačeni. </w:t>
            </w:r>
          </w:p>
        </w:tc>
      </w:tr>
    </w:tbl>
    <w:p w14:paraId="37EB4835" w14:textId="77777777" w:rsidR="00883A70" w:rsidRPr="00840F30" w:rsidRDefault="00883A70" w:rsidP="00883A70">
      <w:pPr>
        <w:spacing w:after="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</w:p>
    <w:p w14:paraId="50490B3B" w14:textId="79E6BC9D" w:rsidR="00493163" w:rsidRPr="00840F30" w:rsidRDefault="00BB635F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Učenici kontinuirano kroz cijelu nastavnu godinu se p</w:t>
      </w:r>
      <w:r w:rsidR="00004D29"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 xml:space="preserve">išu ulazne i izlazne kartice, kao oblik formativnog vrednovanja, kako bi se osiguralo praćenje njihovog rada i napretka, te na vrijeme uočile eventualne poteškoće. </w:t>
      </w:r>
    </w:p>
    <w:p w14:paraId="35923761" w14:textId="71E248F2" w:rsidR="00161B39" w:rsidRPr="00840F30" w:rsidRDefault="00161B39" w:rsidP="00161B39">
      <w:pPr>
        <w:spacing w:before="100" w:after="100" w:line="240" w:lineRule="auto"/>
        <w:rPr>
          <w:rFonts w:ascii="Palatino Linotype" w:eastAsia="Times New Roman" w:hAnsi="Palatino Linotype" w:cstheme="majorHAnsi"/>
          <w:b/>
          <w:bCs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theme="majorHAnsi"/>
          <w:b/>
          <w:bCs/>
          <w:sz w:val="20"/>
          <w:szCs w:val="20"/>
          <w:lang w:eastAsia="hr-HR"/>
        </w:rPr>
        <w:t xml:space="preserve">Vrednovanje pisanih provjera znanja: </w:t>
      </w:r>
    </w:p>
    <w:p w14:paraId="1115587D" w14:textId="7F72A2B8" w:rsidR="00161B39" w:rsidRPr="00840F30" w:rsidRDefault="00161B39" w:rsidP="00161B39">
      <w:pPr>
        <w:spacing w:before="100" w:after="100" w:line="240" w:lineRule="auto"/>
        <w:rPr>
          <w:rFonts w:ascii="Palatino Linotype" w:eastAsia="Times New Roman" w:hAnsi="Palatino Linotype" w:cstheme="minorHAns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theme="minorHAnsi"/>
          <w:sz w:val="20"/>
          <w:szCs w:val="20"/>
          <w:lang w:eastAsia="hr-HR"/>
        </w:rPr>
        <w:t xml:space="preserve">Pisana provjera znanja se najavljuje najmanje 14 dana prije, shodno Pravilniku. </w:t>
      </w:r>
    </w:p>
    <w:p w14:paraId="6BD969AC" w14:textId="50596143" w:rsidR="00161B39" w:rsidRPr="00840F30" w:rsidRDefault="00161B39" w:rsidP="00161B39">
      <w:pPr>
        <w:spacing w:before="100" w:after="100" w:line="240" w:lineRule="auto"/>
        <w:rPr>
          <w:rFonts w:ascii="Palatino Linotype" w:eastAsia="Times New Roman" w:hAnsi="Palatino Linotype" w:cstheme="minorHAns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theme="minorHAnsi"/>
          <w:sz w:val="20"/>
          <w:szCs w:val="20"/>
          <w:lang w:eastAsia="hr-HR"/>
        </w:rPr>
        <w:t xml:space="preserve">Prag za pojedinu ocjenu je sljedeći: </w:t>
      </w:r>
    </w:p>
    <w:p w14:paraId="456342CE" w14:textId="77777777" w:rsidR="00161B39" w:rsidRPr="00840F30" w:rsidRDefault="00161B39" w:rsidP="00161B39">
      <w:pPr>
        <w:pStyle w:val="paragraph"/>
        <w:spacing w:before="0" w:beforeAutospacing="0" w:after="0" w:afterAutospacing="0"/>
        <w:jc w:val="center"/>
        <w:textAlignment w:val="baseline"/>
        <w:rPr>
          <w:rFonts w:ascii="Palatino Linotype" w:hAnsi="Palatino Linotype" w:cs="Segoe UI"/>
          <w:sz w:val="20"/>
          <w:szCs w:val="20"/>
        </w:rPr>
      </w:pPr>
      <w:r w:rsidRPr="00840F30">
        <w:rPr>
          <w:rStyle w:val="normaltextrun"/>
          <w:rFonts w:ascii="Palatino Linotype" w:hAnsi="Palatino Linotype" w:cs="Calibri"/>
          <w:sz w:val="20"/>
          <w:szCs w:val="20"/>
        </w:rPr>
        <w:t>0-39.99 %- nedovoljan (1)</w:t>
      </w:r>
      <w:r w:rsidRPr="00840F30">
        <w:rPr>
          <w:rStyle w:val="eop"/>
          <w:rFonts w:ascii="Palatino Linotype" w:hAnsi="Palatino Linotype" w:cs="Calibri"/>
          <w:sz w:val="20"/>
          <w:szCs w:val="20"/>
        </w:rPr>
        <w:t> </w:t>
      </w:r>
    </w:p>
    <w:p w14:paraId="0C06A604" w14:textId="77777777" w:rsidR="00161B39" w:rsidRPr="00840F30" w:rsidRDefault="00161B39" w:rsidP="00161B39">
      <w:pPr>
        <w:pStyle w:val="paragraph"/>
        <w:spacing w:before="0" w:beforeAutospacing="0" w:after="0" w:afterAutospacing="0"/>
        <w:jc w:val="center"/>
        <w:textAlignment w:val="baseline"/>
        <w:rPr>
          <w:rFonts w:ascii="Palatino Linotype" w:hAnsi="Palatino Linotype" w:cs="Segoe UI"/>
          <w:sz w:val="20"/>
          <w:szCs w:val="20"/>
        </w:rPr>
      </w:pPr>
      <w:r w:rsidRPr="00840F30">
        <w:rPr>
          <w:rStyle w:val="normaltextrun"/>
          <w:rFonts w:ascii="Palatino Linotype" w:hAnsi="Palatino Linotype" w:cs="Calibri"/>
          <w:sz w:val="20"/>
          <w:szCs w:val="20"/>
        </w:rPr>
        <w:t>40-59.99 %- dovoljan (2)</w:t>
      </w:r>
      <w:r w:rsidRPr="00840F30">
        <w:rPr>
          <w:rStyle w:val="eop"/>
          <w:rFonts w:ascii="Palatino Linotype" w:hAnsi="Palatino Linotype" w:cs="Calibri"/>
          <w:sz w:val="20"/>
          <w:szCs w:val="20"/>
        </w:rPr>
        <w:t> </w:t>
      </w:r>
    </w:p>
    <w:p w14:paraId="761B9E5F" w14:textId="77777777" w:rsidR="00161B39" w:rsidRPr="00840F30" w:rsidRDefault="00161B39" w:rsidP="00161B39">
      <w:pPr>
        <w:pStyle w:val="paragraph"/>
        <w:spacing w:before="0" w:beforeAutospacing="0" w:after="0" w:afterAutospacing="0"/>
        <w:jc w:val="center"/>
        <w:textAlignment w:val="baseline"/>
        <w:rPr>
          <w:rFonts w:ascii="Palatino Linotype" w:hAnsi="Palatino Linotype" w:cs="Segoe UI"/>
          <w:sz w:val="20"/>
          <w:szCs w:val="20"/>
        </w:rPr>
      </w:pPr>
      <w:r w:rsidRPr="00840F30">
        <w:rPr>
          <w:rStyle w:val="normaltextrun"/>
          <w:rFonts w:ascii="Palatino Linotype" w:hAnsi="Palatino Linotype" w:cs="Calibri"/>
          <w:sz w:val="20"/>
          <w:szCs w:val="20"/>
        </w:rPr>
        <w:t>60- 74.99 %- dobar (3)</w:t>
      </w:r>
      <w:r w:rsidRPr="00840F30">
        <w:rPr>
          <w:rStyle w:val="eop"/>
          <w:rFonts w:ascii="Palatino Linotype" w:hAnsi="Palatino Linotype" w:cs="Calibri"/>
          <w:sz w:val="20"/>
          <w:szCs w:val="20"/>
        </w:rPr>
        <w:t> </w:t>
      </w:r>
    </w:p>
    <w:p w14:paraId="1C97A830" w14:textId="77777777" w:rsidR="00161B39" w:rsidRPr="00840F30" w:rsidRDefault="00161B39" w:rsidP="00161B39">
      <w:pPr>
        <w:pStyle w:val="paragraph"/>
        <w:spacing w:before="0" w:beforeAutospacing="0" w:after="0" w:afterAutospacing="0"/>
        <w:jc w:val="center"/>
        <w:textAlignment w:val="baseline"/>
        <w:rPr>
          <w:rFonts w:ascii="Palatino Linotype" w:hAnsi="Palatino Linotype" w:cs="Segoe UI"/>
          <w:sz w:val="20"/>
          <w:szCs w:val="20"/>
        </w:rPr>
      </w:pPr>
      <w:r w:rsidRPr="00840F30">
        <w:rPr>
          <w:rStyle w:val="normaltextrun"/>
          <w:rFonts w:ascii="Palatino Linotype" w:hAnsi="Palatino Linotype" w:cs="Calibri"/>
          <w:sz w:val="20"/>
          <w:szCs w:val="20"/>
        </w:rPr>
        <w:t>75-89.99 %- vrlo dobar (4)</w:t>
      </w:r>
      <w:r w:rsidRPr="00840F30">
        <w:rPr>
          <w:rStyle w:val="eop"/>
          <w:rFonts w:ascii="Palatino Linotype" w:hAnsi="Palatino Linotype" w:cs="Calibri"/>
          <w:sz w:val="20"/>
          <w:szCs w:val="20"/>
        </w:rPr>
        <w:t> </w:t>
      </w:r>
    </w:p>
    <w:p w14:paraId="011BEEB7" w14:textId="77777777" w:rsidR="00161B39" w:rsidRPr="00840F30" w:rsidRDefault="00161B39" w:rsidP="00161B39">
      <w:pPr>
        <w:pStyle w:val="paragraph"/>
        <w:spacing w:before="0" w:beforeAutospacing="0" w:after="0" w:afterAutospacing="0"/>
        <w:jc w:val="center"/>
        <w:textAlignment w:val="baseline"/>
        <w:rPr>
          <w:rFonts w:ascii="Palatino Linotype" w:hAnsi="Palatino Linotype" w:cs="Segoe UI"/>
          <w:sz w:val="20"/>
          <w:szCs w:val="20"/>
        </w:rPr>
      </w:pPr>
      <w:r w:rsidRPr="00840F30">
        <w:rPr>
          <w:rStyle w:val="normaltextrun"/>
          <w:rFonts w:ascii="Palatino Linotype" w:hAnsi="Palatino Linotype" w:cs="Calibri"/>
          <w:sz w:val="20"/>
          <w:szCs w:val="20"/>
        </w:rPr>
        <w:t>90-100 %- odličan (5)</w:t>
      </w:r>
      <w:r w:rsidRPr="00840F30">
        <w:rPr>
          <w:rStyle w:val="eop"/>
          <w:rFonts w:ascii="Palatino Linotype" w:hAnsi="Palatino Linotype" w:cs="Calibri"/>
          <w:sz w:val="20"/>
          <w:szCs w:val="20"/>
        </w:rPr>
        <w:t> </w:t>
      </w:r>
    </w:p>
    <w:p w14:paraId="75E26854" w14:textId="77777777" w:rsidR="00B16EFB" w:rsidRPr="00840F30" w:rsidRDefault="00B16EFB" w:rsidP="00B16EFB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Calibri"/>
          <w:sz w:val="20"/>
          <w:szCs w:val="20"/>
        </w:rPr>
      </w:pPr>
    </w:p>
    <w:p w14:paraId="12725EB5" w14:textId="56041690" w:rsidR="00161B39" w:rsidRPr="00840F30" w:rsidRDefault="00796AA0" w:rsidP="00B16EFB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Calibri"/>
          <w:sz w:val="20"/>
          <w:szCs w:val="20"/>
        </w:rPr>
      </w:pPr>
      <w:r w:rsidRPr="00840F30">
        <w:rPr>
          <w:rFonts w:ascii="Palatino Linotype" w:hAnsi="Palatino Linotype" w:cs="Calibri"/>
          <w:sz w:val="20"/>
          <w:szCs w:val="20"/>
        </w:rPr>
        <w:t xml:space="preserve">Tijekom nastavne godine GIK Kemije su planirane 4 provjere znanja, </w:t>
      </w:r>
      <w:bookmarkStart w:id="0" w:name="_Hlk176763504"/>
      <w:r w:rsidRPr="00840F30">
        <w:rPr>
          <w:rFonts w:ascii="Palatino Linotype" w:hAnsi="Palatino Linotype" w:cs="Calibri"/>
          <w:sz w:val="20"/>
          <w:szCs w:val="20"/>
        </w:rPr>
        <w:t xml:space="preserve">moguća su odstupanja ovisno o realizaciji plana i programa. </w:t>
      </w:r>
    </w:p>
    <w:bookmarkEnd w:id="0"/>
    <w:p w14:paraId="7599246E" w14:textId="77777777" w:rsidR="00840F30" w:rsidRDefault="00840F30" w:rsidP="00883A70">
      <w:pPr>
        <w:spacing w:after="0" w:line="240" w:lineRule="auto"/>
        <w:rPr>
          <w:rFonts w:ascii="Palatino Linotype" w:eastAsia="Times New Roman" w:hAnsi="Palatino Linotype" w:cs="Calibri"/>
          <w:color w:val="0070C0"/>
          <w:sz w:val="20"/>
          <w:szCs w:val="20"/>
          <w:lang w:eastAsia="hr-HR"/>
        </w:rPr>
      </w:pPr>
    </w:p>
    <w:p w14:paraId="67021751" w14:textId="7EE0152C" w:rsidR="00883A70" w:rsidRPr="00840F30" w:rsidRDefault="00BB635F" w:rsidP="00883A70">
      <w:pPr>
        <w:spacing w:after="0" w:line="240" w:lineRule="auto"/>
        <w:rPr>
          <w:rFonts w:ascii="Palatino Linotype" w:eastAsia="Times New Roman" w:hAnsi="Palatino Linotype" w:cs="Calibri"/>
          <w:color w:val="0070C0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color w:val="0070C0"/>
          <w:sz w:val="20"/>
          <w:szCs w:val="20"/>
          <w:lang w:eastAsia="hr-HR"/>
        </w:rPr>
        <w:t>V</w:t>
      </w:r>
      <w:r w:rsidR="00883A70" w:rsidRPr="00840F30">
        <w:rPr>
          <w:rFonts w:ascii="Palatino Linotype" w:eastAsia="Times New Roman" w:hAnsi="Palatino Linotype" w:cs="Calibri"/>
          <w:color w:val="0070C0"/>
          <w:sz w:val="20"/>
          <w:szCs w:val="20"/>
          <w:lang w:eastAsia="hr-HR"/>
        </w:rPr>
        <w:t>rednovanj</w:t>
      </w:r>
      <w:r w:rsidRPr="00840F30">
        <w:rPr>
          <w:rFonts w:ascii="Palatino Linotype" w:eastAsia="Times New Roman" w:hAnsi="Palatino Linotype" w:cs="Calibri"/>
          <w:color w:val="0070C0"/>
          <w:sz w:val="20"/>
          <w:szCs w:val="20"/>
          <w:lang w:eastAsia="hr-HR"/>
        </w:rPr>
        <w:t>e</w:t>
      </w:r>
      <w:r w:rsidR="00883A70" w:rsidRPr="00840F30">
        <w:rPr>
          <w:rFonts w:ascii="Palatino Linotype" w:eastAsia="Times New Roman" w:hAnsi="Palatino Linotype" w:cs="Calibri"/>
          <w:color w:val="0070C0"/>
          <w:sz w:val="20"/>
          <w:szCs w:val="20"/>
          <w:lang w:eastAsia="hr-HR"/>
        </w:rPr>
        <w:t xml:space="preserve"> </w:t>
      </w:r>
      <w:r w:rsidR="002816A0" w:rsidRPr="00840F30">
        <w:rPr>
          <w:rFonts w:ascii="Palatino Linotype" w:eastAsia="Times New Roman" w:hAnsi="Palatino Linotype" w:cs="Calibri"/>
          <w:color w:val="5B9BD5" w:themeColor="accent1"/>
          <w:sz w:val="20"/>
          <w:szCs w:val="20"/>
          <w:lang w:eastAsia="hr-HR"/>
        </w:rPr>
        <w:t>samostalnog eksperimentalnog rada učenika</w:t>
      </w:r>
    </w:p>
    <w:p w14:paraId="41BEC7AE" w14:textId="77777777" w:rsidR="00883A70" w:rsidRPr="00840F30" w:rsidRDefault="00883A7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 xml:space="preserve">U kurikulumu predmeta Kemija stoji kako se učenje i poučavanje predmeta temelji na stjecanju znanja i vještina putem složenih kognitivnih procesa percepcije (opažanja), znanstvene komunikacije (prikazivanje opaženoga i rasprava) te rasuđivanja (analiza rasprave, vrednovanje i donošenja zaključaka). </w:t>
      </w:r>
    </w:p>
    <w:p w14:paraId="4EFF3367" w14:textId="77777777" w:rsidR="00883A70" w:rsidRPr="00840F30" w:rsidRDefault="00883A7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Kemijski pokus obuhvaća sve navedene kognitivne procese, stoga je kao dio iskustvenoga učenja temeljna nastavna aktivnost.</w:t>
      </w:r>
    </w:p>
    <w:p w14:paraId="2F63E46A" w14:textId="61E09B86" w:rsidR="00883A70" w:rsidRPr="00840F30" w:rsidRDefault="00883A7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Izvođenje pokusa osim što može biti izvor znanja i vještina, može poslužiti iza vrednovanje naučenog, kao učenje i za učenje, ovisno o organizaciji nastave. Komponente koje se vrednuju mogu se mijenjati ovisno o vrsti pokusa, vremenu raspoloživom za izvođenje i ocjenjivanje pokusa</w:t>
      </w:r>
      <w:r w:rsidR="00BB635F"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 xml:space="preserve">. </w:t>
      </w:r>
    </w:p>
    <w:p w14:paraId="472F0F48" w14:textId="2690E097" w:rsidR="00883A70" w:rsidRPr="00840F30" w:rsidRDefault="00883A7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 xml:space="preserve">Pokus se može ocijeniti jednom ili dvije ocjene. Ukoliko će naglasak u vrednovanju pokusa biti  provjera usvojenosti znanja i vještina koje su se prethodno obradile na satu, ocjena se može unijeti u element ocjenjivanja </w:t>
      </w:r>
      <w:r w:rsidR="000E50C0"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„</w:t>
      </w: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Usvojenost kemijskih koncepata</w:t>
      </w:r>
      <w:r w:rsidR="000E50C0"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”</w:t>
      </w: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. Ukoliko će unutar izvedbe pokusa trebati provesti neki račun ili nacrtati graf, ili predvidjeti produkt, formirati obrazloženje uočenog, p</w:t>
      </w:r>
      <w:r w:rsidR="000E50C0"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redložiti alternativni postupak</w:t>
      </w: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 xml:space="preserve"> i sl. ocjena se može </w:t>
      </w:r>
      <w:r w:rsidR="000E50C0"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unijeti u element ocjenjivanja „</w:t>
      </w: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Pr</w:t>
      </w:r>
      <w:r w:rsidR="000E50C0"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 xml:space="preserve">irodoznanstvene kompetencije”. </w:t>
      </w:r>
    </w:p>
    <w:p w14:paraId="04DFE83E" w14:textId="5FB22AEB" w:rsidR="00883A70" w:rsidRPr="00840F30" w:rsidRDefault="00883A7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lastRenderedPageBreak/>
        <w:t xml:space="preserve">Tijekom izvedbe pokusa može se procijeniti urednost stola na kojem radi učenik, kako rukovodi opremom, </w:t>
      </w:r>
      <w:r w:rsidR="00B73CE8"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je</w:t>
      </w: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 xml:space="preserve"> li je aparatura dobro posložena prema zahtjevima pokusa, kolika je spretnost rada te kakva je kvaliteta dobivenog produkta. Ta ocjena se može unijeti u element ocjenjivanja </w:t>
      </w:r>
      <w:r w:rsidR="00CE0113"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„</w:t>
      </w: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Usvojenost kemijskih koncepata</w:t>
      </w:r>
      <w:r w:rsidR="00CE0113"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”</w:t>
      </w: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 xml:space="preserve">. Ukoliko se traži račun </w:t>
      </w:r>
      <w:r w:rsidR="00CE0113"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 xml:space="preserve">i crtanje grafa u istom pokusu </w:t>
      </w: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taj dio se može posebno ocijeniti</w:t>
      </w:r>
      <w:r w:rsidR="00CE0113"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 xml:space="preserve"> i unijeti element ocjenjivanja</w:t>
      </w: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 xml:space="preserve"> </w:t>
      </w:r>
      <w:r w:rsidR="00CE0113"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„</w:t>
      </w: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Prirodoznanstvene kompetencije</w:t>
      </w:r>
      <w:r w:rsidR="00CE0113"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”</w:t>
      </w: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.</w:t>
      </w:r>
    </w:p>
    <w:p w14:paraId="1CDD5549" w14:textId="3E6B7A17" w:rsidR="00883A70" w:rsidRPr="00840F30" w:rsidRDefault="00883A7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 </w:t>
      </w:r>
    </w:p>
    <w:p w14:paraId="3C3793A1" w14:textId="4D1AD95A" w:rsidR="00B73CE8" w:rsidRPr="00840F30" w:rsidRDefault="00B73CE8" w:rsidP="00883A70">
      <w:pPr>
        <w:spacing w:before="100" w:after="100" w:line="240" w:lineRule="auto"/>
        <w:rPr>
          <w:rFonts w:ascii="Palatino Linotype" w:eastAsia="Times New Roman" w:hAnsi="Palatino Linotype" w:cs="Calibri"/>
          <w:b/>
          <w:color w:val="5B9BD5" w:themeColor="accent1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b/>
          <w:color w:val="5B9BD5" w:themeColor="accent1"/>
          <w:sz w:val="20"/>
          <w:szCs w:val="20"/>
          <w:lang w:eastAsia="hr-HR"/>
        </w:rPr>
        <w:t xml:space="preserve">Vrednovanje </w:t>
      </w:r>
      <w:r w:rsidR="002816A0" w:rsidRPr="00840F30">
        <w:rPr>
          <w:rFonts w:ascii="Palatino Linotype" w:eastAsia="Times New Roman" w:hAnsi="Palatino Linotype" w:cs="Calibri"/>
          <w:b/>
          <w:color w:val="5B9BD5" w:themeColor="accent1"/>
          <w:sz w:val="20"/>
          <w:szCs w:val="20"/>
          <w:lang w:eastAsia="hr-HR"/>
        </w:rPr>
        <w:t>samostalnog eksperimentalnog rada učenika</w:t>
      </w:r>
      <w:r w:rsidRPr="00840F30">
        <w:rPr>
          <w:rFonts w:ascii="Palatino Linotype" w:eastAsia="Times New Roman" w:hAnsi="Palatino Linotype" w:cs="Calibri"/>
          <w:b/>
          <w:color w:val="5B9BD5" w:themeColor="accent1"/>
          <w:sz w:val="20"/>
          <w:szCs w:val="20"/>
          <w:lang w:eastAsia="hr-HR"/>
        </w:rPr>
        <w:t xml:space="preserve"> u grupi</w:t>
      </w:r>
    </w:p>
    <w:p w14:paraId="6A29E9C3" w14:textId="1D925188" w:rsidR="00B73CE8" w:rsidRPr="00840F30" w:rsidRDefault="00B73CE8" w:rsidP="00B73CE8">
      <w:pPr>
        <w:spacing w:after="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 xml:space="preserve">Vrednovanje </w:t>
      </w:r>
      <w:r w:rsidR="002816A0"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samostalnog eksperimentalnog rada učenika</w:t>
      </w: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 xml:space="preserve"> u grupi učenika se provodi kontinuirano kroz nastavnu godinu. Učenicima se najavljuje ovaj oblik vrednovanja i rezultira ocjenom prema prethodno dogovorenim kriterijima vrednovanja. Učenicima se najavljuje tema pokusa i ishodi koji će biti ispitani tim vrednovanjem. </w:t>
      </w:r>
    </w:p>
    <w:p w14:paraId="64F9DCD7" w14:textId="77777777" w:rsidR="00B73CE8" w:rsidRPr="00840F30" w:rsidRDefault="00B73CE8" w:rsidP="00B73CE8">
      <w:pPr>
        <w:spacing w:after="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 xml:space="preserve">Ovaj oblik vrednovanja se odnosi na pokus koji učenici izvode u grupi i ulaznu karticu koju svaki učenik piše samostalno. </w:t>
      </w:r>
    </w:p>
    <w:p w14:paraId="609A1FBC" w14:textId="77777777" w:rsidR="00B73CE8" w:rsidRPr="00840F30" w:rsidRDefault="00B73CE8" w:rsidP="00B73CE8">
      <w:pPr>
        <w:spacing w:after="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 xml:space="preserve">Eksperimentalni dio nosi 60 % ukupnog broja bodova, dok ulazna kartica nosi 40 % bodova. </w:t>
      </w:r>
    </w:p>
    <w:p w14:paraId="13C06443" w14:textId="77777777" w:rsidR="00B73CE8" w:rsidRPr="00840F30" w:rsidRDefault="00B73CE8" w:rsidP="00B73CE8">
      <w:pPr>
        <w:spacing w:before="100" w:after="100" w:line="240" w:lineRule="auto"/>
        <w:rPr>
          <w:rFonts w:ascii="Palatino Linotype" w:eastAsia="Times New Roman" w:hAnsi="Palatino Linotype" w:cstheme="minorHAns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theme="minorHAnsi"/>
          <w:sz w:val="20"/>
          <w:szCs w:val="20"/>
          <w:lang w:eastAsia="hr-HR"/>
        </w:rPr>
        <w:t xml:space="preserve">Prag za pojedinu ocjenu je sljedeći: </w:t>
      </w:r>
    </w:p>
    <w:p w14:paraId="56D32692" w14:textId="77777777" w:rsidR="00B73CE8" w:rsidRPr="00840F30" w:rsidRDefault="00B73CE8" w:rsidP="00B73CE8">
      <w:pPr>
        <w:pStyle w:val="paragraph"/>
        <w:spacing w:before="0" w:beforeAutospacing="0" w:after="0" w:afterAutospacing="0"/>
        <w:jc w:val="center"/>
        <w:textAlignment w:val="baseline"/>
        <w:rPr>
          <w:rFonts w:ascii="Palatino Linotype" w:hAnsi="Palatino Linotype" w:cs="Segoe UI"/>
          <w:sz w:val="20"/>
          <w:szCs w:val="20"/>
        </w:rPr>
      </w:pPr>
      <w:r w:rsidRPr="00840F30">
        <w:rPr>
          <w:rStyle w:val="normaltextrun"/>
          <w:rFonts w:ascii="Palatino Linotype" w:hAnsi="Palatino Linotype" w:cs="Calibri"/>
          <w:sz w:val="20"/>
          <w:szCs w:val="20"/>
        </w:rPr>
        <w:t>0-39.99 %- nedovoljan (1)</w:t>
      </w:r>
      <w:r w:rsidRPr="00840F30">
        <w:rPr>
          <w:rStyle w:val="eop"/>
          <w:rFonts w:ascii="Palatino Linotype" w:hAnsi="Palatino Linotype" w:cs="Calibri"/>
          <w:sz w:val="20"/>
          <w:szCs w:val="20"/>
        </w:rPr>
        <w:t> </w:t>
      </w:r>
    </w:p>
    <w:p w14:paraId="7D7B8CC5" w14:textId="77777777" w:rsidR="00B73CE8" w:rsidRPr="00840F30" w:rsidRDefault="00B73CE8" w:rsidP="00B73CE8">
      <w:pPr>
        <w:pStyle w:val="paragraph"/>
        <w:spacing w:before="0" w:beforeAutospacing="0" w:after="0" w:afterAutospacing="0"/>
        <w:jc w:val="center"/>
        <w:textAlignment w:val="baseline"/>
        <w:rPr>
          <w:rFonts w:ascii="Palatino Linotype" w:hAnsi="Palatino Linotype" w:cs="Segoe UI"/>
          <w:sz w:val="20"/>
          <w:szCs w:val="20"/>
        </w:rPr>
      </w:pPr>
      <w:r w:rsidRPr="00840F30">
        <w:rPr>
          <w:rStyle w:val="normaltextrun"/>
          <w:rFonts w:ascii="Palatino Linotype" w:hAnsi="Palatino Linotype" w:cs="Calibri"/>
          <w:sz w:val="20"/>
          <w:szCs w:val="20"/>
        </w:rPr>
        <w:t>40-59.99 %- dovoljan (2)</w:t>
      </w:r>
      <w:r w:rsidRPr="00840F30">
        <w:rPr>
          <w:rStyle w:val="eop"/>
          <w:rFonts w:ascii="Palatino Linotype" w:hAnsi="Palatino Linotype" w:cs="Calibri"/>
          <w:sz w:val="20"/>
          <w:szCs w:val="20"/>
        </w:rPr>
        <w:t> </w:t>
      </w:r>
    </w:p>
    <w:p w14:paraId="07D46AB0" w14:textId="77777777" w:rsidR="00B73CE8" w:rsidRPr="00840F30" w:rsidRDefault="00B73CE8" w:rsidP="00B73CE8">
      <w:pPr>
        <w:pStyle w:val="paragraph"/>
        <w:spacing w:before="0" w:beforeAutospacing="0" w:after="0" w:afterAutospacing="0"/>
        <w:jc w:val="center"/>
        <w:textAlignment w:val="baseline"/>
        <w:rPr>
          <w:rFonts w:ascii="Palatino Linotype" w:hAnsi="Palatino Linotype" w:cs="Segoe UI"/>
          <w:sz w:val="20"/>
          <w:szCs w:val="20"/>
        </w:rPr>
      </w:pPr>
      <w:r w:rsidRPr="00840F30">
        <w:rPr>
          <w:rStyle w:val="normaltextrun"/>
          <w:rFonts w:ascii="Palatino Linotype" w:hAnsi="Palatino Linotype" w:cs="Calibri"/>
          <w:sz w:val="20"/>
          <w:szCs w:val="20"/>
        </w:rPr>
        <w:t>60- 74.99 %- dobar (3)</w:t>
      </w:r>
      <w:r w:rsidRPr="00840F30">
        <w:rPr>
          <w:rStyle w:val="eop"/>
          <w:rFonts w:ascii="Palatino Linotype" w:hAnsi="Palatino Linotype" w:cs="Calibri"/>
          <w:sz w:val="20"/>
          <w:szCs w:val="20"/>
        </w:rPr>
        <w:t> </w:t>
      </w:r>
    </w:p>
    <w:p w14:paraId="7B0DA4FF" w14:textId="77777777" w:rsidR="00B73CE8" w:rsidRPr="00840F30" w:rsidRDefault="00B73CE8" w:rsidP="00B73CE8">
      <w:pPr>
        <w:pStyle w:val="paragraph"/>
        <w:spacing w:before="0" w:beforeAutospacing="0" w:after="0" w:afterAutospacing="0"/>
        <w:jc w:val="center"/>
        <w:textAlignment w:val="baseline"/>
        <w:rPr>
          <w:rFonts w:ascii="Palatino Linotype" w:hAnsi="Palatino Linotype" w:cs="Segoe UI"/>
          <w:sz w:val="20"/>
          <w:szCs w:val="20"/>
        </w:rPr>
      </w:pPr>
      <w:r w:rsidRPr="00840F30">
        <w:rPr>
          <w:rStyle w:val="normaltextrun"/>
          <w:rFonts w:ascii="Palatino Linotype" w:hAnsi="Palatino Linotype" w:cs="Calibri"/>
          <w:sz w:val="20"/>
          <w:szCs w:val="20"/>
        </w:rPr>
        <w:t>75-89.99 %- vrlo dobar (4)</w:t>
      </w:r>
      <w:r w:rsidRPr="00840F30">
        <w:rPr>
          <w:rStyle w:val="eop"/>
          <w:rFonts w:ascii="Palatino Linotype" w:hAnsi="Palatino Linotype" w:cs="Calibri"/>
          <w:sz w:val="20"/>
          <w:szCs w:val="20"/>
        </w:rPr>
        <w:t> </w:t>
      </w:r>
    </w:p>
    <w:p w14:paraId="557FBA47" w14:textId="77777777" w:rsidR="00B73CE8" w:rsidRPr="00840F30" w:rsidRDefault="00B73CE8" w:rsidP="00B73CE8">
      <w:pPr>
        <w:pStyle w:val="paragraph"/>
        <w:spacing w:before="0" w:beforeAutospacing="0" w:after="0" w:afterAutospacing="0"/>
        <w:jc w:val="center"/>
        <w:textAlignment w:val="baseline"/>
        <w:rPr>
          <w:rFonts w:ascii="Palatino Linotype" w:hAnsi="Palatino Linotype" w:cs="Segoe UI"/>
          <w:sz w:val="20"/>
          <w:szCs w:val="20"/>
        </w:rPr>
      </w:pPr>
      <w:r w:rsidRPr="00840F30">
        <w:rPr>
          <w:rStyle w:val="normaltextrun"/>
          <w:rFonts w:ascii="Palatino Linotype" w:hAnsi="Palatino Linotype" w:cs="Calibri"/>
          <w:sz w:val="20"/>
          <w:szCs w:val="20"/>
        </w:rPr>
        <w:t>90-100 %- odličan (5)</w:t>
      </w:r>
      <w:r w:rsidRPr="00840F30">
        <w:rPr>
          <w:rStyle w:val="eop"/>
          <w:rFonts w:ascii="Palatino Linotype" w:hAnsi="Palatino Linotype" w:cs="Calibri"/>
          <w:sz w:val="20"/>
          <w:szCs w:val="20"/>
        </w:rPr>
        <w:t> </w:t>
      </w:r>
    </w:p>
    <w:p w14:paraId="721DA549" w14:textId="21737E88" w:rsidR="00883A70" w:rsidRPr="00840F30" w:rsidRDefault="00883A7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 xml:space="preserve">Niže je dan </w:t>
      </w:r>
      <w:r w:rsidR="00CE0113"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 xml:space="preserve">primjer </w:t>
      </w:r>
      <w:r w:rsidR="002816A0"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samostalnog eksperimentalnog rada učenika</w:t>
      </w:r>
      <w:r w:rsidR="00B73CE8"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 xml:space="preserve"> koji učenici izvode u grupi kao i pripadajuća ulazna kartica, </w:t>
      </w: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 xml:space="preserve"> koji može poslužiti kao ilustracija vrednovanja pokusa</w:t>
      </w:r>
      <w:r w:rsidR="00B73CE8"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 xml:space="preserve">. </w:t>
      </w:r>
    </w:p>
    <w:p w14:paraId="765AE491" w14:textId="11D19248" w:rsidR="00883A70" w:rsidRPr="00840F30" w:rsidRDefault="00883A7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</w:p>
    <w:p w14:paraId="2FE58636" w14:textId="135A85FC" w:rsidR="002816A0" w:rsidRPr="00840F30" w:rsidRDefault="002816A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</w:p>
    <w:p w14:paraId="12D2C926" w14:textId="680763FA" w:rsidR="002816A0" w:rsidRPr="00840F30" w:rsidRDefault="002816A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</w:p>
    <w:p w14:paraId="7E934F39" w14:textId="74534300" w:rsidR="00840F30" w:rsidRPr="00840F30" w:rsidRDefault="00840F3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</w:p>
    <w:p w14:paraId="393E5C99" w14:textId="28732E54" w:rsidR="00840F30" w:rsidRPr="00840F30" w:rsidRDefault="00840F3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</w:p>
    <w:p w14:paraId="65C510B3" w14:textId="541E881B" w:rsidR="00840F30" w:rsidRPr="00840F30" w:rsidRDefault="00840F3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</w:p>
    <w:p w14:paraId="32584EEC" w14:textId="00D888C8" w:rsidR="00840F30" w:rsidRPr="00840F30" w:rsidRDefault="00840F3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</w:p>
    <w:p w14:paraId="0E041A5B" w14:textId="4E73C34A" w:rsidR="00840F30" w:rsidRPr="00840F30" w:rsidRDefault="00840F3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</w:p>
    <w:p w14:paraId="4A17D5FF" w14:textId="0F796D35" w:rsidR="00840F30" w:rsidRPr="00840F30" w:rsidRDefault="00840F3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</w:p>
    <w:p w14:paraId="405F4E5D" w14:textId="234E23E6" w:rsidR="00840F30" w:rsidRPr="00840F30" w:rsidRDefault="00840F3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</w:p>
    <w:p w14:paraId="07C3E76E" w14:textId="01921545" w:rsidR="00840F30" w:rsidRPr="00840F30" w:rsidRDefault="00840F3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</w:p>
    <w:p w14:paraId="5C46B548" w14:textId="77777777" w:rsidR="00840F30" w:rsidRPr="00840F30" w:rsidRDefault="00840F3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</w:p>
    <w:p w14:paraId="0B9A3BF3" w14:textId="36FA86C2" w:rsidR="002816A0" w:rsidRPr="00840F30" w:rsidRDefault="002816A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</w:p>
    <w:p w14:paraId="4410A422" w14:textId="4D757628" w:rsidR="002816A0" w:rsidRPr="00840F30" w:rsidRDefault="002816A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</w:p>
    <w:p w14:paraId="2E42B326" w14:textId="4FDF91BE" w:rsidR="002816A0" w:rsidRPr="00840F30" w:rsidRDefault="002816A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</w:p>
    <w:p w14:paraId="4EE7172A" w14:textId="12708ABD" w:rsidR="002816A0" w:rsidRPr="00840F30" w:rsidRDefault="002816A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</w:p>
    <w:p w14:paraId="02873E65" w14:textId="197151FB" w:rsidR="002816A0" w:rsidRPr="00840F30" w:rsidRDefault="002816A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</w:p>
    <w:p w14:paraId="2B62C0E3" w14:textId="068E7F83" w:rsidR="002816A0" w:rsidRPr="00840F30" w:rsidRDefault="002816A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</w:p>
    <w:p w14:paraId="23BE7D2A" w14:textId="5DD46D0D" w:rsidR="002816A0" w:rsidRPr="00840F30" w:rsidRDefault="002816A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</w:p>
    <w:p w14:paraId="39687FCA" w14:textId="0F177C16" w:rsidR="002816A0" w:rsidRDefault="002816A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</w:p>
    <w:p w14:paraId="53E682FD" w14:textId="3831D090" w:rsidR="00460A9B" w:rsidRPr="00840F30" w:rsidRDefault="00840F30" w:rsidP="00557946">
      <w:pPr>
        <w:spacing w:before="100" w:after="100" w:line="240" w:lineRule="auto"/>
        <w:rPr>
          <w:rFonts w:ascii="Palatino Linotype" w:hAnsi="Palatino Linotype" w:cstheme="minorHAnsi"/>
          <w:szCs w:val="20"/>
        </w:rPr>
      </w:pPr>
      <w:r>
        <w:rPr>
          <w:rFonts w:ascii="Palatino Linotype" w:eastAsia="Times New Roman" w:hAnsi="Palatino Linotype" w:cs="Calibri"/>
          <w:sz w:val="20"/>
          <w:szCs w:val="20"/>
          <w:lang w:eastAsia="hr-HR"/>
        </w:rPr>
        <w:lastRenderedPageBreak/>
        <w:t>Primjer samostalnog eksperimentalnog rada učenika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2240"/>
        <w:gridCol w:w="3425"/>
      </w:tblGrid>
      <w:tr w:rsidR="00557946" w:rsidRPr="00DF7B13" w14:paraId="20FA1108" w14:textId="77777777" w:rsidTr="00557946">
        <w:tc>
          <w:tcPr>
            <w:tcW w:w="3397" w:type="dxa"/>
          </w:tcPr>
          <w:p w14:paraId="020658C6" w14:textId="77777777" w:rsidR="00557946" w:rsidRPr="00DF7B13" w:rsidRDefault="00557946" w:rsidP="00466EF8">
            <w:pPr>
              <w:rPr>
                <w:rFonts w:ascii="Garamond" w:hAnsi="Garamond" w:cs="Times New Roman"/>
              </w:rPr>
            </w:pPr>
            <w:r w:rsidRPr="00DF7B13">
              <w:rPr>
                <w:rFonts w:ascii="Garamond" w:hAnsi="Garamond" w:cs="Times New Roman"/>
              </w:rPr>
              <w:t xml:space="preserve">Samostalan eksperimentalan rad- </w:t>
            </w:r>
            <w:r w:rsidRPr="003022C1">
              <w:rPr>
                <w:rFonts w:ascii="Garamond" w:hAnsi="Garamond" w:cs="Times New Roman"/>
                <w:i/>
              </w:rPr>
              <w:t>Crveno i žuto!</w:t>
            </w:r>
            <w:r w:rsidRPr="00DF7B13">
              <w:rPr>
                <w:rFonts w:ascii="Garamond" w:hAnsi="Garamond" w:cs="Times New Roman"/>
              </w:rPr>
              <w:t xml:space="preserve"> </w:t>
            </w:r>
          </w:p>
          <w:p w14:paraId="488865F1" w14:textId="77777777" w:rsidR="00557946" w:rsidRPr="00DF7B13" w:rsidRDefault="00557946" w:rsidP="00466EF8">
            <w:pPr>
              <w:rPr>
                <w:rFonts w:ascii="Garamond" w:hAnsi="Garamond" w:cs="Times New Roman"/>
              </w:rPr>
            </w:pPr>
            <w:r w:rsidRPr="00DF7B13">
              <w:rPr>
                <w:rFonts w:ascii="Garamond" w:hAnsi="Garamond" w:cs="Times New Roman"/>
              </w:rPr>
              <w:t>Reakcija sumpora i bakra</w:t>
            </w:r>
          </w:p>
          <w:p w14:paraId="33BBA95E" w14:textId="77777777" w:rsidR="00557946" w:rsidRPr="00DF7B13" w:rsidRDefault="00557946" w:rsidP="00466EF8">
            <w:pPr>
              <w:rPr>
                <w:rFonts w:ascii="Garamond" w:hAnsi="Garamond" w:cs="Times New Roman"/>
              </w:rPr>
            </w:pPr>
            <w:r w:rsidRPr="00DF7B13">
              <w:rPr>
                <w:rFonts w:ascii="Garamond" w:hAnsi="Garamond" w:cs="Times New Roman"/>
              </w:rPr>
              <w:t>Sinteza kemijskog spoja</w:t>
            </w:r>
          </w:p>
        </w:tc>
        <w:tc>
          <w:tcPr>
            <w:tcW w:w="2240" w:type="dxa"/>
          </w:tcPr>
          <w:p w14:paraId="415D4B52" w14:textId="77777777" w:rsidR="00557946" w:rsidRPr="00DF7B13" w:rsidRDefault="00557946" w:rsidP="00466EF8">
            <w:pPr>
              <w:rPr>
                <w:rFonts w:ascii="Garamond" w:hAnsi="Garamond" w:cs="Times New Roman"/>
              </w:rPr>
            </w:pPr>
            <w:r w:rsidRPr="00DF7B13">
              <w:rPr>
                <w:rFonts w:ascii="Garamond" w:hAnsi="Garamond" w:cs="Times New Roman"/>
              </w:rPr>
              <w:t>Ime i prezime</w:t>
            </w:r>
          </w:p>
          <w:p w14:paraId="331F7044" w14:textId="77777777" w:rsidR="00557946" w:rsidRPr="00DF7B13" w:rsidRDefault="00557946" w:rsidP="00466EF8">
            <w:pPr>
              <w:rPr>
                <w:rFonts w:ascii="Garamond" w:hAnsi="Garamond" w:cs="Times New Roman"/>
              </w:rPr>
            </w:pPr>
            <w:r w:rsidRPr="00DF7B13">
              <w:rPr>
                <w:rFonts w:ascii="Garamond" w:hAnsi="Garamond" w:cs="Times New Roman"/>
              </w:rPr>
              <w:t>Razred</w:t>
            </w:r>
          </w:p>
          <w:p w14:paraId="5822B49F" w14:textId="77777777" w:rsidR="00557946" w:rsidRPr="00DF7B13" w:rsidRDefault="00557946" w:rsidP="00466EF8">
            <w:pPr>
              <w:rPr>
                <w:rFonts w:ascii="Garamond" w:hAnsi="Garamond" w:cs="Times New Roman"/>
              </w:rPr>
            </w:pPr>
            <w:r w:rsidRPr="00DF7B13">
              <w:rPr>
                <w:rFonts w:ascii="Garamond" w:hAnsi="Garamond" w:cs="Times New Roman"/>
              </w:rPr>
              <w:t>Grupa</w:t>
            </w:r>
          </w:p>
        </w:tc>
        <w:tc>
          <w:tcPr>
            <w:tcW w:w="3425" w:type="dxa"/>
          </w:tcPr>
          <w:p w14:paraId="46782262" w14:textId="77777777" w:rsidR="00557946" w:rsidRPr="00DF7B13" w:rsidRDefault="00557946" w:rsidP="00466EF8">
            <w:pPr>
              <w:rPr>
                <w:rFonts w:ascii="Garamond" w:hAnsi="Garamond" w:cs="Times New Roman"/>
              </w:rPr>
            </w:pPr>
            <w:r w:rsidRPr="00DF7B13">
              <w:rPr>
                <w:rFonts w:ascii="Garamond" w:hAnsi="Garamond" w:cs="Times New Roman"/>
              </w:rPr>
              <w:t xml:space="preserve">Ulazna kartica   </w:t>
            </w:r>
            <w:r>
              <w:rPr>
                <w:rFonts w:ascii="Garamond" w:hAnsi="Garamond" w:cs="Times New Roman"/>
              </w:rPr>
              <w:t xml:space="preserve">     /8  bodova</w:t>
            </w:r>
          </w:p>
          <w:p w14:paraId="09CBF5A7" w14:textId="77777777" w:rsidR="00557946" w:rsidRPr="00DF7B13" w:rsidRDefault="00557946" w:rsidP="00466EF8">
            <w:pPr>
              <w:rPr>
                <w:rFonts w:ascii="Garamond" w:hAnsi="Garamond" w:cs="Times New Roman"/>
              </w:rPr>
            </w:pPr>
            <w:r w:rsidRPr="00DF7B13">
              <w:rPr>
                <w:rFonts w:ascii="Garamond" w:hAnsi="Garamond" w:cs="Times New Roman"/>
              </w:rPr>
              <w:t>Pokus</w:t>
            </w:r>
            <w:r>
              <w:rPr>
                <w:rFonts w:ascii="Garamond" w:hAnsi="Garamond" w:cs="Times New Roman"/>
              </w:rPr>
              <w:t xml:space="preserve">                   </w:t>
            </w:r>
            <w:r w:rsidRPr="00DF7B13">
              <w:rPr>
                <w:rFonts w:ascii="Garamond" w:hAnsi="Garamond" w:cs="Times New Roman"/>
              </w:rPr>
              <w:t>/1</w:t>
            </w:r>
            <w:r>
              <w:rPr>
                <w:rFonts w:ascii="Garamond" w:hAnsi="Garamond" w:cs="Times New Roman"/>
              </w:rPr>
              <w:t xml:space="preserve">2 </w:t>
            </w:r>
            <w:r w:rsidRPr="00DF7B13">
              <w:rPr>
                <w:rFonts w:ascii="Garamond" w:hAnsi="Garamond" w:cs="Times New Roman"/>
              </w:rPr>
              <w:t>bod</w:t>
            </w:r>
            <w:r>
              <w:rPr>
                <w:rFonts w:ascii="Garamond" w:hAnsi="Garamond" w:cs="Times New Roman"/>
              </w:rPr>
              <w:t>ova</w:t>
            </w:r>
          </w:p>
          <w:p w14:paraId="2710E14D" w14:textId="77777777" w:rsidR="00557946" w:rsidRDefault="00557946" w:rsidP="00466EF8">
            <w:pPr>
              <w:rPr>
                <w:rFonts w:ascii="Garamond" w:hAnsi="Garamond" w:cs="Times New Roman"/>
              </w:rPr>
            </w:pPr>
            <w:r w:rsidRPr="00DF7B13">
              <w:rPr>
                <w:rFonts w:ascii="Garamond" w:hAnsi="Garamond" w:cs="Times New Roman"/>
              </w:rPr>
              <w:t>Ukupno</w:t>
            </w:r>
            <w:r>
              <w:rPr>
                <w:rFonts w:ascii="Garamond" w:hAnsi="Garamond" w:cs="Times New Roman"/>
              </w:rPr>
              <w:t xml:space="preserve">              /20  bodova</w:t>
            </w:r>
          </w:p>
          <w:p w14:paraId="709BB84B" w14:textId="1FD0DEFD" w:rsidR="00557946" w:rsidRPr="00DF7B13" w:rsidRDefault="00557946" w:rsidP="00466EF8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Ocjena</w:t>
            </w:r>
          </w:p>
        </w:tc>
      </w:tr>
    </w:tbl>
    <w:p w14:paraId="346C1615" w14:textId="77777777" w:rsidR="00557946" w:rsidRPr="003022C1" w:rsidRDefault="00557946" w:rsidP="00557946">
      <w:pPr>
        <w:rPr>
          <w:rFonts w:ascii="Garamond" w:hAnsi="Garamond" w:cs="Times New Roman"/>
          <w:b/>
        </w:rPr>
      </w:pPr>
    </w:p>
    <w:p w14:paraId="3197E39E" w14:textId="77777777" w:rsidR="00557946" w:rsidRPr="00557946" w:rsidRDefault="00557946" w:rsidP="00557946">
      <w:pPr>
        <w:spacing w:after="0"/>
        <w:rPr>
          <w:rFonts w:ascii="Garamond" w:hAnsi="Garamond" w:cs="Times New Roman"/>
          <w:b/>
          <w:i/>
          <w:sz w:val="24"/>
          <w:szCs w:val="24"/>
        </w:rPr>
      </w:pPr>
      <w:r w:rsidRPr="00557946">
        <w:rPr>
          <w:rFonts w:ascii="Garamond" w:hAnsi="Garamond" w:cs="Times New Roman"/>
          <w:b/>
          <w:i/>
          <w:sz w:val="24"/>
          <w:szCs w:val="24"/>
        </w:rPr>
        <w:t>Zadatak: reakcijom bakra i sumpora dobiti bakrov(I) sulfid.</w:t>
      </w:r>
    </w:p>
    <w:p w14:paraId="2B0402E2" w14:textId="77777777" w:rsidR="00557946" w:rsidRPr="0014021D" w:rsidRDefault="00557946" w:rsidP="00557946">
      <w:pPr>
        <w:spacing w:after="0"/>
        <w:rPr>
          <w:rFonts w:ascii="Garamond" w:hAnsi="Garamond" w:cs="Times New Roman"/>
          <w:sz w:val="24"/>
          <w:szCs w:val="24"/>
        </w:rPr>
      </w:pPr>
      <w:r w:rsidRPr="0014021D">
        <w:rPr>
          <w:rFonts w:ascii="Garamond" w:hAnsi="Garamond" w:cs="Times New Roman"/>
          <w:sz w:val="24"/>
          <w:szCs w:val="24"/>
        </w:rPr>
        <w:t xml:space="preserve"> Pribor i kemikalije: epruveta, drvena hvataljka za epruvetu, plamenik, šibice, vaga, tanke bakrene žice, sumpor u prahu. </w:t>
      </w:r>
    </w:p>
    <w:p w14:paraId="53EF73D0" w14:textId="77777777" w:rsidR="00557946" w:rsidRPr="0014021D" w:rsidRDefault="00557946" w:rsidP="00557946">
      <w:pPr>
        <w:spacing w:after="0"/>
        <w:rPr>
          <w:rFonts w:ascii="Garamond" w:hAnsi="Garamond" w:cs="Times New Roman"/>
          <w:sz w:val="24"/>
          <w:szCs w:val="24"/>
        </w:rPr>
      </w:pPr>
      <w:r w:rsidRPr="0014021D">
        <w:rPr>
          <w:rFonts w:ascii="Garamond" w:hAnsi="Garamond" w:cs="Times New Roman"/>
          <w:sz w:val="24"/>
          <w:szCs w:val="24"/>
        </w:rPr>
        <w:t xml:space="preserve">Mjere opreza: Tijekom rada potrebno je koristiti se zaštitnim naočalama. </w:t>
      </w:r>
    </w:p>
    <w:p w14:paraId="243AD8FE" w14:textId="77777777" w:rsidR="00557946" w:rsidRPr="0014021D" w:rsidRDefault="00557946" w:rsidP="00557946">
      <w:pPr>
        <w:spacing w:after="0"/>
        <w:rPr>
          <w:rFonts w:ascii="Garamond" w:hAnsi="Garamond" w:cs="Times New Roman"/>
          <w:sz w:val="24"/>
          <w:szCs w:val="24"/>
        </w:rPr>
      </w:pPr>
      <w:r w:rsidRPr="0014021D">
        <w:rPr>
          <w:rFonts w:ascii="Garamond" w:hAnsi="Garamond" w:cs="Times New Roman"/>
          <w:sz w:val="24"/>
          <w:szCs w:val="24"/>
        </w:rPr>
        <w:t xml:space="preserve">Korak: </w:t>
      </w:r>
    </w:p>
    <w:p w14:paraId="34A310E1" w14:textId="77777777" w:rsidR="00557946" w:rsidRDefault="00557946" w:rsidP="00557946">
      <w:pPr>
        <w:spacing w:after="0"/>
        <w:rPr>
          <w:rFonts w:ascii="Garamond" w:hAnsi="Garamond" w:cs="Times New Roman"/>
          <w:sz w:val="24"/>
          <w:szCs w:val="24"/>
        </w:rPr>
      </w:pPr>
      <w:r w:rsidRPr="0014021D">
        <w:rPr>
          <w:rFonts w:ascii="Garamond" w:hAnsi="Garamond" w:cs="Times New Roman"/>
          <w:sz w:val="24"/>
          <w:szCs w:val="24"/>
        </w:rPr>
        <w:t xml:space="preserve">1. u epruvetu staviti 2,00 g tankih bakrenih žica i 0,75 g sumporova praha. </w:t>
      </w:r>
      <w:r>
        <w:rPr>
          <w:rFonts w:ascii="Garamond" w:hAnsi="Garamond" w:cs="Times New Roman"/>
          <w:sz w:val="24"/>
          <w:szCs w:val="24"/>
        </w:rPr>
        <w:t xml:space="preserve">Promotri uzorke. </w:t>
      </w:r>
    </w:p>
    <w:p w14:paraId="00A3475E" w14:textId="2ED82227" w:rsidR="00557946" w:rsidRPr="0014021D" w:rsidRDefault="00557946" w:rsidP="00557946">
      <w:pPr>
        <w:spacing w:after="0"/>
        <w:rPr>
          <w:rFonts w:ascii="Garamond" w:hAnsi="Garamond" w:cs="Times New Roman"/>
          <w:sz w:val="24"/>
          <w:szCs w:val="24"/>
        </w:rPr>
      </w:pPr>
      <w:bookmarkStart w:id="1" w:name="_GoBack"/>
      <w:bookmarkEnd w:id="1"/>
      <w:r>
        <w:rPr>
          <w:rFonts w:ascii="Garamond" w:hAnsi="Garamond" w:cs="Times New Roman"/>
          <w:sz w:val="24"/>
          <w:szCs w:val="24"/>
        </w:rPr>
        <w:t>(3 boda)</w:t>
      </w:r>
    </w:p>
    <w:p w14:paraId="12F59261" w14:textId="77777777" w:rsidR="00557946" w:rsidRPr="0014021D" w:rsidRDefault="00557946" w:rsidP="00557946">
      <w:pPr>
        <w:spacing w:after="0"/>
        <w:rPr>
          <w:rFonts w:ascii="Garamond" w:hAnsi="Garamond"/>
          <w:sz w:val="24"/>
          <w:szCs w:val="24"/>
        </w:rPr>
      </w:pPr>
      <w:r w:rsidRPr="0014021D">
        <w:rPr>
          <w:rFonts w:ascii="Garamond" w:hAnsi="Garamond"/>
          <w:sz w:val="24"/>
          <w:szCs w:val="24"/>
        </w:rPr>
        <w:t>a) Koje je boje sumpor u prahu?</w:t>
      </w:r>
      <w:bookmarkStart w:id="2" w:name="_Hlk180951693"/>
      <w:r w:rsidRPr="0014021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__________________</w:t>
      </w:r>
      <w:bookmarkEnd w:id="2"/>
    </w:p>
    <w:p w14:paraId="71FD53AD" w14:textId="77777777" w:rsidR="00557946" w:rsidRPr="0014021D" w:rsidRDefault="00557946" w:rsidP="00557946">
      <w:pPr>
        <w:spacing w:after="0"/>
        <w:rPr>
          <w:rFonts w:ascii="Garamond" w:hAnsi="Garamond"/>
          <w:sz w:val="24"/>
          <w:szCs w:val="24"/>
        </w:rPr>
      </w:pPr>
      <w:r w:rsidRPr="0014021D">
        <w:rPr>
          <w:rFonts w:ascii="Garamond" w:hAnsi="Garamond"/>
          <w:sz w:val="24"/>
          <w:szCs w:val="24"/>
        </w:rPr>
        <w:t>Je li sumpor metal ili nemetal?</w:t>
      </w:r>
      <w:r>
        <w:rPr>
          <w:rFonts w:ascii="Garamond" w:hAnsi="Garamond"/>
          <w:sz w:val="24"/>
          <w:szCs w:val="24"/>
        </w:rPr>
        <w:t xml:space="preserve"> __________________</w:t>
      </w:r>
    </w:p>
    <w:p w14:paraId="1E800148" w14:textId="77777777" w:rsidR="00557946" w:rsidRPr="0014021D" w:rsidRDefault="00557946" w:rsidP="00557946">
      <w:pPr>
        <w:spacing w:after="0"/>
        <w:rPr>
          <w:rFonts w:ascii="Garamond" w:hAnsi="Garamond"/>
          <w:sz w:val="24"/>
          <w:szCs w:val="24"/>
        </w:rPr>
      </w:pPr>
      <w:r w:rsidRPr="0014021D">
        <w:rPr>
          <w:rFonts w:ascii="Garamond" w:hAnsi="Garamond"/>
          <w:sz w:val="24"/>
          <w:szCs w:val="24"/>
        </w:rPr>
        <w:t xml:space="preserve">Provodi li sumpor  električnu struju? </w:t>
      </w:r>
      <w:r>
        <w:rPr>
          <w:rFonts w:ascii="Garamond" w:hAnsi="Garamond"/>
          <w:sz w:val="24"/>
          <w:szCs w:val="24"/>
        </w:rPr>
        <w:t>__________________</w:t>
      </w:r>
    </w:p>
    <w:p w14:paraId="2FBDF8E8" w14:textId="77777777" w:rsidR="00557946" w:rsidRPr="0014021D" w:rsidRDefault="00557946" w:rsidP="00557946">
      <w:pPr>
        <w:spacing w:after="0"/>
        <w:rPr>
          <w:rFonts w:ascii="Garamond" w:hAnsi="Garamond"/>
          <w:sz w:val="24"/>
          <w:szCs w:val="24"/>
        </w:rPr>
      </w:pPr>
      <w:r w:rsidRPr="0014021D">
        <w:rPr>
          <w:rFonts w:ascii="Garamond" w:hAnsi="Garamond"/>
          <w:sz w:val="24"/>
          <w:szCs w:val="24"/>
        </w:rPr>
        <w:t xml:space="preserve">b) Koje je boje bakrena žica ? </w:t>
      </w:r>
      <w:r>
        <w:rPr>
          <w:rFonts w:ascii="Garamond" w:hAnsi="Garamond"/>
          <w:sz w:val="24"/>
          <w:szCs w:val="24"/>
        </w:rPr>
        <w:t>__________________</w:t>
      </w:r>
    </w:p>
    <w:p w14:paraId="26029647" w14:textId="77777777" w:rsidR="00557946" w:rsidRPr="0014021D" w:rsidRDefault="00557946" w:rsidP="00557946">
      <w:pPr>
        <w:spacing w:after="0"/>
        <w:rPr>
          <w:rFonts w:ascii="Garamond" w:hAnsi="Garamond"/>
          <w:sz w:val="24"/>
          <w:szCs w:val="24"/>
        </w:rPr>
      </w:pPr>
      <w:r w:rsidRPr="0014021D">
        <w:rPr>
          <w:rFonts w:ascii="Garamond" w:hAnsi="Garamond"/>
          <w:sz w:val="24"/>
          <w:szCs w:val="24"/>
        </w:rPr>
        <w:t xml:space="preserve">Je li bakar metal ili nemetal? </w:t>
      </w:r>
      <w:r>
        <w:rPr>
          <w:rFonts w:ascii="Garamond" w:hAnsi="Garamond"/>
          <w:sz w:val="24"/>
          <w:szCs w:val="24"/>
        </w:rPr>
        <w:t>__________________</w:t>
      </w:r>
    </w:p>
    <w:p w14:paraId="4C4BEBE6" w14:textId="77777777" w:rsidR="00557946" w:rsidRPr="0014021D" w:rsidRDefault="00557946" w:rsidP="00557946">
      <w:pPr>
        <w:spacing w:after="0"/>
        <w:rPr>
          <w:rFonts w:ascii="Garamond" w:hAnsi="Garamond"/>
          <w:sz w:val="24"/>
          <w:szCs w:val="24"/>
        </w:rPr>
      </w:pPr>
      <w:r w:rsidRPr="0014021D">
        <w:rPr>
          <w:rFonts w:ascii="Garamond" w:hAnsi="Garamond"/>
          <w:sz w:val="24"/>
          <w:szCs w:val="24"/>
        </w:rPr>
        <w:t xml:space="preserve">Provodi li bakar  električnu struju? </w:t>
      </w:r>
      <w:r>
        <w:rPr>
          <w:rFonts w:ascii="Garamond" w:hAnsi="Garamond"/>
          <w:sz w:val="24"/>
          <w:szCs w:val="24"/>
        </w:rPr>
        <w:t>__________________</w:t>
      </w:r>
    </w:p>
    <w:p w14:paraId="17A5A2AF" w14:textId="3B981585" w:rsidR="00557946" w:rsidRPr="0014021D" w:rsidRDefault="00557946" w:rsidP="00557946">
      <w:pPr>
        <w:spacing w:after="0"/>
        <w:rPr>
          <w:rFonts w:ascii="Garamond" w:hAnsi="Garamond" w:cs="Times New Roman"/>
          <w:sz w:val="24"/>
          <w:szCs w:val="24"/>
        </w:rPr>
      </w:pPr>
      <w:r w:rsidRPr="0014021D">
        <w:rPr>
          <w:rFonts w:ascii="Garamond" w:hAnsi="Garamond" w:cs="Times New Roman"/>
          <w:sz w:val="24"/>
          <w:szCs w:val="24"/>
        </w:rPr>
        <w:t xml:space="preserve">2. </w:t>
      </w:r>
      <w:r>
        <w:rPr>
          <w:rFonts w:ascii="Garamond" w:hAnsi="Garamond" w:cs="Times New Roman"/>
          <w:sz w:val="24"/>
          <w:szCs w:val="24"/>
        </w:rPr>
        <w:t>E</w:t>
      </w:r>
      <w:r w:rsidRPr="0014021D">
        <w:rPr>
          <w:rFonts w:ascii="Garamond" w:hAnsi="Garamond" w:cs="Times New Roman"/>
          <w:sz w:val="24"/>
          <w:szCs w:val="24"/>
        </w:rPr>
        <w:t>pruvetu malo nakositi otvorom prema gore i sadržaj zagrijavati dok se bakar ne zažari</w:t>
      </w:r>
      <w:r>
        <w:rPr>
          <w:rFonts w:ascii="Garamond" w:hAnsi="Garamond" w:cs="Times New Roman"/>
          <w:sz w:val="24"/>
          <w:szCs w:val="24"/>
        </w:rPr>
        <w:t>.(2</w:t>
      </w:r>
      <w:r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boda) </w:t>
      </w:r>
    </w:p>
    <w:p w14:paraId="485EDC08" w14:textId="5A01AA94" w:rsidR="00557946" w:rsidRPr="0014021D" w:rsidRDefault="00557946" w:rsidP="00557946">
      <w:pPr>
        <w:spacing w:after="0"/>
        <w:rPr>
          <w:rFonts w:ascii="Garamond" w:hAnsi="Garamond" w:cs="Times New Roman"/>
          <w:sz w:val="24"/>
          <w:szCs w:val="24"/>
        </w:rPr>
      </w:pPr>
      <w:r w:rsidRPr="0014021D">
        <w:rPr>
          <w:rFonts w:ascii="Garamond" w:hAnsi="Garamond" w:cs="Times New Roman"/>
          <w:sz w:val="24"/>
          <w:szCs w:val="24"/>
        </w:rPr>
        <w:t xml:space="preserve">3. </w:t>
      </w:r>
      <w:r>
        <w:rPr>
          <w:rFonts w:ascii="Garamond" w:hAnsi="Garamond" w:cs="Times New Roman"/>
          <w:sz w:val="24"/>
          <w:szCs w:val="24"/>
        </w:rPr>
        <w:t>E</w:t>
      </w:r>
      <w:r w:rsidRPr="0014021D">
        <w:rPr>
          <w:rFonts w:ascii="Garamond" w:hAnsi="Garamond" w:cs="Times New Roman"/>
          <w:sz w:val="24"/>
          <w:szCs w:val="24"/>
        </w:rPr>
        <w:t>pruvetu okrenuti u malo nagnutome položaju s otvorom prema dolje i zagrijavati dok se sumpor ne odvoji od produkta</w:t>
      </w:r>
      <w:r>
        <w:rPr>
          <w:rFonts w:ascii="Garamond" w:hAnsi="Garamond" w:cs="Times New Roman"/>
          <w:sz w:val="24"/>
          <w:szCs w:val="24"/>
        </w:rPr>
        <w:t xml:space="preserve">, </w:t>
      </w:r>
      <w:r w:rsidRPr="0014021D">
        <w:rPr>
          <w:rFonts w:ascii="Garamond" w:hAnsi="Garamond" w:cs="Times New Roman"/>
          <w:sz w:val="24"/>
          <w:szCs w:val="24"/>
        </w:rPr>
        <w:t>epruvetu ostaviti u istome položaju dok se njezin sadržaj ne ohladi</w:t>
      </w:r>
      <w:r>
        <w:rPr>
          <w:rFonts w:ascii="Garamond" w:hAnsi="Garamond" w:cs="Times New Roman"/>
          <w:sz w:val="24"/>
          <w:szCs w:val="24"/>
        </w:rPr>
        <w:t xml:space="preserve">. </w:t>
      </w:r>
      <w:r w:rsidRPr="0014021D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(2boda)</w:t>
      </w:r>
    </w:p>
    <w:p w14:paraId="7A2BEB2E" w14:textId="600C32E2" w:rsidR="00557946" w:rsidRPr="0014021D" w:rsidRDefault="00557946" w:rsidP="00557946">
      <w:pPr>
        <w:spacing w:after="0"/>
        <w:rPr>
          <w:rFonts w:ascii="Garamond" w:hAnsi="Garamond" w:cs="Times New Roman"/>
          <w:sz w:val="24"/>
          <w:szCs w:val="24"/>
        </w:rPr>
      </w:pPr>
      <w:r w:rsidRPr="0014021D">
        <w:rPr>
          <w:rFonts w:ascii="Garamond" w:hAnsi="Garamond" w:cs="Times New Roman"/>
          <w:sz w:val="24"/>
          <w:szCs w:val="24"/>
        </w:rPr>
        <w:t>4.</w:t>
      </w:r>
      <w:r>
        <w:rPr>
          <w:rFonts w:ascii="Garamond" w:hAnsi="Garamond" w:cs="Times New Roman"/>
          <w:sz w:val="24"/>
          <w:szCs w:val="24"/>
        </w:rPr>
        <w:t>O</w:t>
      </w:r>
      <w:r w:rsidRPr="0014021D">
        <w:rPr>
          <w:rFonts w:ascii="Garamond" w:hAnsi="Garamond" w:cs="Times New Roman"/>
          <w:sz w:val="24"/>
          <w:szCs w:val="24"/>
        </w:rPr>
        <w:t xml:space="preserve">hlađeni produkt reakcije istresti iz epruvete na papir. </w:t>
      </w:r>
    </w:p>
    <w:p w14:paraId="01EA4078" w14:textId="0CF9D66C" w:rsidR="00557946" w:rsidRPr="0014021D" w:rsidRDefault="00557946" w:rsidP="00557946">
      <w:pPr>
        <w:spacing w:after="0"/>
        <w:jc w:val="center"/>
        <w:rPr>
          <w:rFonts w:ascii="Garamond" w:hAnsi="Garamond" w:cs="Times New Roman"/>
          <w:sz w:val="24"/>
          <w:szCs w:val="24"/>
        </w:rPr>
      </w:pPr>
    </w:p>
    <w:p w14:paraId="12B7FFB5" w14:textId="77777777" w:rsidR="00557946" w:rsidRPr="0014021D" w:rsidRDefault="00557946" w:rsidP="00557946">
      <w:pPr>
        <w:pStyle w:val="Odlomakpopisa"/>
        <w:numPr>
          <w:ilvl w:val="0"/>
          <w:numId w:val="11"/>
        </w:numPr>
        <w:spacing w:before="0" w:line="259" w:lineRule="auto"/>
        <w:rPr>
          <w:rFonts w:ascii="Garamond" w:hAnsi="Garamond"/>
          <w:sz w:val="24"/>
          <w:szCs w:val="24"/>
        </w:rPr>
      </w:pPr>
      <w:r w:rsidRPr="0014021D">
        <w:rPr>
          <w:rFonts w:ascii="Garamond" w:hAnsi="Garamond"/>
          <w:sz w:val="24"/>
          <w:szCs w:val="24"/>
        </w:rPr>
        <w:t>Opišite promjene tijekom zagrijavanja sumpora</w:t>
      </w:r>
      <w:r>
        <w:rPr>
          <w:rFonts w:ascii="Garamond" w:hAnsi="Garamond"/>
          <w:sz w:val="24"/>
          <w:szCs w:val="24"/>
        </w:rPr>
        <w:t xml:space="preserve"> i bakra</w:t>
      </w:r>
      <w:r w:rsidRPr="0014021D">
        <w:rPr>
          <w:rFonts w:ascii="Garamond" w:hAnsi="Garamond"/>
          <w:sz w:val="24"/>
          <w:szCs w:val="24"/>
        </w:rPr>
        <w:t>. (2boda)</w:t>
      </w:r>
    </w:p>
    <w:p w14:paraId="37D97A81" w14:textId="77777777" w:rsidR="00557946" w:rsidRDefault="00557946" w:rsidP="00557946">
      <w:pPr>
        <w:pStyle w:val="Odlomakpopis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</w:t>
      </w:r>
    </w:p>
    <w:p w14:paraId="2D3D76BD" w14:textId="67A39ADD" w:rsidR="00557946" w:rsidRDefault="00557946" w:rsidP="00557946">
      <w:pPr>
        <w:pStyle w:val="Odlomakpopis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</w:t>
      </w:r>
    </w:p>
    <w:p w14:paraId="0A7901E1" w14:textId="5F49D64D" w:rsidR="00557946" w:rsidRDefault="00557946" w:rsidP="00557946">
      <w:pPr>
        <w:pStyle w:val="Odlomakpopisa"/>
        <w:rPr>
          <w:rFonts w:ascii="Garamond" w:hAnsi="Garamond"/>
          <w:sz w:val="24"/>
          <w:szCs w:val="24"/>
        </w:rPr>
      </w:pPr>
    </w:p>
    <w:p w14:paraId="2EAF1F57" w14:textId="77777777" w:rsidR="00557946" w:rsidRDefault="00557946" w:rsidP="00557946">
      <w:pPr>
        <w:pStyle w:val="Odlomakpopisa"/>
        <w:rPr>
          <w:rFonts w:ascii="Garamond" w:hAnsi="Garamond"/>
          <w:sz w:val="24"/>
          <w:szCs w:val="24"/>
        </w:rPr>
      </w:pPr>
    </w:p>
    <w:p w14:paraId="2A00FC44" w14:textId="77777777" w:rsidR="00557946" w:rsidRPr="0014021D" w:rsidRDefault="00557946" w:rsidP="00557946">
      <w:pPr>
        <w:pStyle w:val="Odlomakpopisa"/>
        <w:numPr>
          <w:ilvl w:val="0"/>
          <w:numId w:val="11"/>
        </w:numPr>
        <w:spacing w:before="0" w:line="259" w:lineRule="auto"/>
        <w:rPr>
          <w:rFonts w:ascii="Garamond" w:hAnsi="Garamond"/>
          <w:sz w:val="24"/>
          <w:szCs w:val="24"/>
        </w:rPr>
      </w:pPr>
      <w:r w:rsidRPr="0014021D">
        <w:rPr>
          <w:rFonts w:ascii="Garamond" w:hAnsi="Garamond"/>
          <w:sz w:val="24"/>
          <w:szCs w:val="24"/>
        </w:rPr>
        <w:t xml:space="preserve">a) Opiši uzorak novonastale tvari na keramičkoj ploči.     </w:t>
      </w:r>
      <w:r>
        <w:rPr>
          <w:rFonts w:ascii="Garamond" w:hAnsi="Garamond"/>
          <w:sz w:val="24"/>
          <w:szCs w:val="24"/>
        </w:rPr>
        <w:t>(1bod)</w:t>
      </w:r>
      <w:r w:rsidRPr="0014021D">
        <w:rPr>
          <w:rFonts w:ascii="Garamond" w:hAnsi="Garamond"/>
          <w:sz w:val="24"/>
          <w:szCs w:val="24"/>
        </w:rPr>
        <w:t xml:space="preserve"> </w:t>
      </w:r>
    </w:p>
    <w:p w14:paraId="02DA7ABF" w14:textId="0F521E81" w:rsidR="00557946" w:rsidRDefault="00557946" w:rsidP="00557946">
      <w:pPr>
        <w:pStyle w:val="Odlomakpopisa"/>
        <w:rPr>
          <w:rFonts w:ascii="Garamond" w:hAnsi="Garamond"/>
          <w:sz w:val="24"/>
          <w:szCs w:val="24"/>
        </w:rPr>
      </w:pPr>
      <w:r w:rsidRPr="0014021D"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>___________________________________________________________________</w:t>
      </w:r>
    </w:p>
    <w:p w14:paraId="5C6902CB" w14:textId="439D0DF9" w:rsidR="00557946" w:rsidRDefault="00557946" w:rsidP="00557946">
      <w:pPr>
        <w:pStyle w:val="Odlomakpopisa"/>
        <w:rPr>
          <w:rFonts w:ascii="Garamond" w:hAnsi="Garamond"/>
          <w:sz w:val="24"/>
          <w:szCs w:val="24"/>
        </w:rPr>
      </w:pPr>
    </w:p>
    <w:p w14:paraId="7B2DD655" w14:textId="288462A8" w:rsidR="00557946" w:rsidRDefault="00557946" w:rsidP="00557946">
      <w:pPr>
        <w:pStyle w:val="Odlomakpopisa"/>
        <w:rPr>
          <w:rFonts w:ascii="Garamond" w:hAnsi="Garamond"/>
          <w:sz w:val="24"/>
          <w:szCs w:val="24"/>
        </w:rPr>
      </w:pPr>
    </w:p>
    <w:p w14:paraId="79C99088" w14:textId="77777777" w:rsidR="00557946" w:rsidRDefault="00557946" w:rsidP="00557946">
      <w:pPr>
        <w:pStyle w:val="Odlomakpopisa"/>
        <w:rPr>
          <w:rFonts w:ascii="Garamond" w:hAnsi="Garamond"/>
          <w:sz w:val="24"/>
          <w:szCs w:val="24"/>
        </w:rPr>
      </w:pPr>
    </w:p>
    <w:p w14:paraId="12A3B427" w14:textId="77777777" w:rsidR="00557946" w:rsidRPr="0014021D" w:rsidRDefault="00557946" w:rsidP="00557946">
      <w:pPr>
        <w:pStyle w:val="Odlomakpopisa"/>
        <w:rPr>
          <w:rFonts w:ascii="Garamond" w:hAnsi="Garamond"/>
          <w:sz w:val="24"/>
          <w:szCs w:val="24"/>
        </w:rPr>
      </w:pPr>
    </w:p>
    <w:p w14:paraId="2D42E994" w14:textId="77777777" w:rsidR="00557946" w:rsidRPr="0014021D" w:rsidRDefault="00557946" w:rsidP="00557946">
      <w:pPr>
        <w:spacing w:after="0"/>
        <w:rPr>
          <w:rFonts w:ascii="Garamond" w:hAnsi="Garamond"/>
          <w:sz w:val="24"/>
          <w:szCs w:val="24"/>
        </w:rPr>
      </w:pPr>
      <w:r w:rsidRPr="0014021D">
        <w:rPr>
          <w:rFonts w:ascii="Garamond" w:hAnsi="Garamond"/>
          <w:sz w:val="24"/>
          <w:szCs w:val="24"/>
        </w:rPr>
        <w:t xml:space="preserve">        B</w:t>
      </w:r>
      <w:r>
        <w:rPr>
          <w:rFonts w:ascii="Garamond" w:hAnsi="Garamond"/>
          <w:sz w:val="24"/>
          <w:szCs w:val="24"/>
        </w:rPr>
        <w:t xml:space="preserve"> </w:t>
      </w:r>
      <w:r w:rsidRPr="0014021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Usporedi svojstva početnih tvari u pokusu i svojstva dobivenog produkta</w:t>
      </w:r>
      <w:r w:rsidRPr="0014021D">
        <w:rPr>
          <w:rFonts w:ascii="Garamond" w:hAnsi="Garamond"/>
          <w:sz w:val="24"/>
          <w:szCs w:val="24"/>
        </w:rPr>
        <w:t xml:space="preserve">? </w:t>
      </w:r>
      <w:r>
        <w:rPr>
          <w:rFonts w:ascii="Garamond" w:hAnsi="Garamond"/>
          <w:sz w:val="24"/>
          <w:szCs w:val="24"/>
        </w:rPr>
        <w:t>(1bod)</w:t>
      </w:r>
    </w:p>
    <w:p w14:paraId="7B07A017" w14:textId="44BAB8E0" w:rsidR="00557946" w:rsidRDefault="00557946" w:rsidP="00557946">
      <w:pPr>
        <w:pStyle w:val="Odlomakpopis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</w:t>
      </w:r>
    </w:p>
    <w:p w14:paraId="4A5352CC" w14:textId="799C4BC0" w:rsidR="00557946" w:rsidRDefault="00557946" w:rsidP="00557946">
      <w:pPr>
        <w:pStyle w:val="Odlomakpopisa"/>
        <w:rPr>
          <w:rFonts w:ascii="Garamond" w:hAnsi="Garamond"/>
          <w:sz w:val="24"/>
          <w:szCs w:val="24"/>
        </w:rPr>
      </w:pPr>
    </w:p>
    <w:p w14:paraId="7C12F750" w14:textId="7EA6ADEC" w:rsidR="00557946" w:rsidRDefault="00557946" w:rsidP="00557946">
      <w:pPr>
        <w:pStyle w:val="Odlomakpopisa"/>
        <w:rPr>
          <w:rFonts w:ascii="Garamond" w:hAnsi="Garamond"/>
          <w:sz w:val="24"/>
          <w:szCs w:val="24"/>
        </w:rPr>
      </w:pPr>
    </w:p>
    <w:p w14:paraId="5B6B2C4C" w14:textId="398F394D" w:rsidR="00557946" w:rsidRDefault="00557946" w:rsidP="00557946">
      <w:pPr>
        <w:pStyle w:val="Odlomakpopisa"/>
        <w:rPr>
          <w:rFonts w:ascii="Garamond" w:hAnsi="Garamond"/>
          <w:sz w:val="24"/>
          <w:szCs w:val="24"/>
        </w:rPr>
      </w:pPr>
    </w:p>
    <w:p w14:paraId="469602B5" w14:textId="03F2BB64" w:rsidR="00557946" w:rsidRDefault="00557946" w:rsidP="00557946">
      <w:pPr>
        <w:pStyle w:val="Odlomakpopisa"/>
        <w:rPr>
          <w:rFonts w:ascii="Garamond" w:hAnsi="Garamond"/>
          <w:sz w:val="24"/>
          <w:szCs w:val="24"/>
        </w:rPr>
      </w:pPr>
    </w:p>
    <w:p w14:paraId="120B9272" w14:textId="60FDCBD8" w:rsidR="00557946" w:rsidRDefault="00557946" w:rsidP="00557946">
      <w:pPr>
        <w:pStyle w:val="Odlomakpopisa"/>
        <w:rPr>
          <w:rFonts w:ascii="Garamond" w:hAnsi="Garamond"/>
          <w:sz w:val="24"/>
          <w:szCs w:val="24"/>
        </w:rPr>
      </w:pPr>
    </w:p>
    <w:p w14:paraId="038212A9" w14:textId="3012942B" w:rsidR="00557946" w:rsidRDefault="00557946" w:rsidP="00557946">
      <w:pPr>
        <w:pStyle w:val="Odlomakpopisa"/>
        <w:rPr>
          <w:rFonts w:ascii="Garamond" w:hAnsi="Garamond"/>
          <w:sz w:val="24"/>
          <w:szCs w:val="24"/>
        </w:rPr>
      </w:pPr>
    </w:p>
    <w:p w14:paraId="53CB06FE" w14:textId="77777777" w:rsidR="00557946" w:rsidRDefault="00557946" w:rsidP="00557946">
      <w:pPr>
        <w:pStyle w:val="Odlomakpopisa"/>
        <w:rPr>
          <w:rFonts w:ascii="Garamond" w:hAnsi="Garamond"/>
          <w:sz w:val="24"/>
          <w:szCs w:val="24"/>
        </w:rPr>
      </w:pPr>
    </w:p>
    <w:p w14:paraId="6E957D93" w14:textId="77777777" w:rsidR="00557946" w:rsidRDefault="00557946" w:rsidP="00557946">
      <w:pPr>
        <w:pStyle w:val="Odlomakpopis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</w:p>
    <w:p w14:paraId="77FF6DE7" w14:textId="77777777" w:rsidR="00557946" w:rsidRDefault="00557946" w:rsidP="00557946">
      <w:pPr>
        <w:rPr>
          <w:rFonts w:ascii="Garamond" w:hAnsi="Garamond" w:cs="Arial"/>
          <w:i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2240"/>
        <w:gridCol w:w="3425"/>
      </w:tblGrid>
      <w:tr w:rsidR="00557946" w:rsidRPr="00DF7B13" w14:paraId="4D87480F" w14:textId="77777777" w:rsidTr="00466EF8">
        <w:tc>
          <w:tcPr>
            <w:tcW w:w="3397" w:type="dxa"/>
          </w:tcPr>
          <w:p w14:paraId="5B8501B5" w14:textId="462BC053" w:rsidR="00557946" w:rsidRPr="00DF7B13" w:rsidRDefault="00557946" w:rsidP="00466EF8">
            <w:pPr>
              <w:rPr>
                <w:rFonts w:ascii="Garamond" w:hAnsi="Garamond" w:cs="Times New Roman"/>
              </w:rPr>
            </w:pPr>
            <w:r w:rsidRPr="00DF7B13">
              <w:rPr>
                <w:rFonts w:ascii="Garamond" w:hAnsi="Garamond" w:cs="Times New Roman"/>
              </w:rPr>
              <w:lastRenderedPageBreak/>
              <w:t xml:space="preserve">Samostalan eksperimentalan rad- </w:t>
            </w:r>
            <w:r w:rsidRPr="003022C1">
              <w:rPr>
                <w:rFonts w:ascii="Garamond" w:hAnsi="Garamond" w:cs="Times New Roman"/>
                <w:i/>
              </w:rPr>
              <w:t>Crveno i žuto!</w:t>
            </w:r>
            <w:r w:rsidRPr="00DF7B13">
              <w:rPr>
                <w:rFonts w:ascii="Garamond" w:hAnsi="Garamond" w:cs="Times New Roman"/>
              </w:rPr>
              <w:t xml:space="preserve"> </w:t>
            </w:r>
            <w:r>
              <w:rPr>
                <w:rFonts w:ascii="Garamond" w:hAnsi="Garamond" w:cs="Times New Roman"/>
              </w:rPr>
              <w:t>– Ulazna kartica</w:t>
            </w:r>
          </w:p>
          <w:p w14:paraId="189F55EC" w14:textId="77777777" w:rsidR="00557946" w:rsidRPr="00DF7B13" w:rsidRDefault="00557946" w:rsidP="00466EF8">
            <w:pPr>
              <w:rPr>
                <w:rFonts w:ascii="Garamond" w:hAnsi="Garamond" w:cs="Times New Roman"/>
              </w:rPr>
            </w:pPr>
            <w:r w:rsidRPr="00DF7B13">
              <w:rPr>
                <w:rFonts w:ascii="Garamond" w:hAnsi="Garamond" w:cs="Times New Roman"/>
              </w:rPr>
              <w:t>Reakcija sumpora i bakra</w:t>
            </w:r>
          </w:p>
          <w:p w14:paraId="33AFF80E" w14:textId="77777777" w:rsidR="00557946" w:rsidRPr="00DF7B13" w:rsidRDefault="00557946" w:rsidP="00466EF8">
            <w:pPr>
              <w:rPr>
                <w:rFonts w:ascii="Garamond" w:hAnsi="Garamond" w:cs="Times New Roman"/>
              </w:rPr>
            </w:pPr>
            <w:r w:rsidRPr="00DF7B13">
              <w:rPr>
                <w:rFonts w:ascii="Garamond" w:hAnsi="Garamond" w:cs="Times New Roman"/>
              </w:rPr>
              <w:t>Sinteza kemijskog spoja</w:t>
            </w:r>
          </w:p>
        </w:tc>
        <w:tc>
          <w:tcPr>
            <w:tcW w:w="2240" w:type="dxa"/>
          </w:tcPr>
          <w:p w14:paraId="00CC0935" w14:textId="77777777" w:rsidR="00557946" w:rsidRPr="00DF7B13" w:rsidRDefault="00557946" w:rsidP="00466EF8">
            <w:pPr>
              <w:rPr>
                <w:rFonts w:ascii="Garamond" w:hAnsi="Garamond" w:cs="Times New Roman"/>
              </w:rPr>
            </w:pPr>
            <w:r w:rsidRPr="00DF7B13">
              <w:rPr>
                <w:rFonts w:ascii="Garamond" w:hAnsi="Garamond" w:cs="Times New Roman"/>
              </w:rPr>
              <w:t>Ime i prezime</w:t>
            </w:r>
          </w:p>
          <w:p w14:paraId="5A8B78D9" w14:textId="77777777" w:rsidR="00557946" w:rsidRDefault="00557946" w:rsidP="00466EF8">
            <w:pPr>
              <w:rPr>
                <w:rFonts w:ascii="Garamond" w:hAnsi="Garamond" w:cs="Times New Roman"/>
              </w:rPr>
            </w:pPr>
          </w:p>
          <w:p w14:paraId="2E89DABF" w14:textId="177E1229" w:rsidR="00557946" w:rsidRPr="00DF7B13" w:rsidRDefault="00557946" w:rsidP="00466EF8">
            <w:pPr>
              <w:rPr>
                <w:rFonts w:ascii="Garamond" w:hAnsi="Garamond" w:cs="Times New Roman"/>
              </w:rPr>
            </w:pPr>
            <w:r w:rsidRPr="00DF7B13">
              <w:rPr>
                <w:rFonts w:ascii="Garamond" w:hAnsi="Garamond" w:cs="Times New Roman"/>
              </w:rPr>
              <w:t>Razred</w:t>
            </w:r>
          </w:p>
          <w:p w14:paraId="79999678" w14:textId="77777777" w:rsidR="00557946" w:rsidRPr="00DF7B13" w:rsidRDefault="00557946" w:rsidP="00466EF8">
            <w:pPr>
              <w:rPr>
                <w:rFonts w:ascii="Garamond" w:hAnsi="Garamond" w:cs="Times New Roman"/>
              </w:rPr>
            </w:pPr>
            <w:r w:rsidRPr="00DF7B13">
              <w:rPr>
                <w:rFonts w:ascii="Garamond" w:hAnsi="Garamond" w:cs="Times New Roman"/>
              </w:rPr>
              <w:t>Grupa</w:t>
            </w:r>
          </w:p>
        </w:tc>
        <w:tc>
          <w:tcPr>
            <w:tcW w:w="3425" w:type="dxa"/>
          </w:tcPr>
          <w:p w14:paraId="142E7112" w14:textId="77777777" w:rsidR="00557946" w:rsidRPr="00DF7B13" w:rsidRDefault="00557946" w:rsidP="00466EF8">
            <w:pPr>
              <w:rPr>
                <w:rFonts w:ascii="Garamond" w:hAnsi="Garamond" w:cs="Times New Roman"/>
              </w:rPr>
            </w:pPr>
            <w:r w:rsidRPr="00DF7B13">
              <w:rPr>
                <w:rFonts w:ascii="Garamond" w:hAnsi="Garamond" w:cs="Times New Roman"/>
              </w:rPr>
              <w:t xml:space="preserve">Ulazna kartica   </w:t>
            </w:r>
            <w:r>
              <w:rPr>
                <w:rFonts w:ascii="Garamond" w:hAnsi="Garamond" w:cs="Times New Roman"/>
              </w:rPr>
              <w:t xml:space="preserve">     /8  bodova</w:t>
            </w:r>
          </w:p>
          <w:p w14:paraId="54B477F6" w14:textId="77777777" w:rsidR="00557946" w:rsidRPr="00DF7B13" w:rsidRDefault="00557946" w:rsidP="00466EF8">
            <w:pPr>
              <w:rPr>
                <w:rFonts w:ascii="Garamond" w:hAnsi="Garamond" w:cs="Times New Roman"/>
              </w:rPr>
            </w:pPr>
            <w:r w:rsidRPr="00DF7B13">
              <w:rPr>
                <w:rFonts w:ascii="Garamond" w:hAnsi="Garamond" w:cs="Times New Roman"/>
              </w:rPr>
              <w:t>Pokus</w:t>
            </w:r>
            <w:r>
              <w:rPr>
                <w:rFonts w:ascii="Garamond" w:hAnsi="Garamond" w:cs="Times New Roman"/>
              </w:rPr>
              <w:t xml:space="preserve">                   </w:t>
            </w:r>
            <w:r w:rsidRPr="00DF7B13">
              <w:rPr>
                <w:rFonts w:ascii="Garamond" w:hAnsi="Garamond" w:cs="Times New Roman"/>
              </w:rPr>
              <w:t>/1</w:t>
            </w:r>
            <w:r>
              <w:rPr>
                <w:rFonts w:ascii="Garamond" w:hAnsi="Garamond" w:cs="Times New Roman"/>
              </w:rPr>
              <w:t xml:space="preserve">2 </w:t>
            </w:r>
            <w:r w:rsidRPr="00DF7B13">
              <w:rPr>
                <w:rFonts w:ascii="Garamond" w:hAnsi="Garamond" w:cs="Times New Roman"/>
              </w:rPr>
              <w:t>bod</w:t>
            </w:r>
            <w:r>
              <w:rPr>
                <w:rFonts w:ascii="Garamond" w:hAnsi="Garamond" w:cs="Times New Roman"/>
              </w:rPr>
              <w:t>ova</w:t>
            </w:r>
          </w:p>
          <w:p w14:paraId="2A6AE997" w14:textId="77777777" w:rsidR="00557946" w:rsidRDefault="00557946" w:rsidP="00466EF8">
            <w:pPr>
              <w:rPr>
                <w:rFonts w:ascii="Garamond" w:hAnsi="Garamond" w:cs="Times New Roman"/>
              </w:rPr>
            </w:pPr>
            <w:r w:rsidRPr="00DF7B13">
              <w:rPr>
                <w:rFonts w:ascii="Garamond" w:hAnsi="Garamond" w:cs="Times New Roman"/>
              </w:rPr>
              <w:t>Ukupno</w:t>
            </w:r>
            <w:r>
              <w:rPr>
                <w:rFonts w:ascii="Garamond" w:hAnsi="Garamond" w:cs="Times New Roman"/>
              </w:rPr>
              <w:t xml:space="preserve">              /20  bodova</w:t>
            </w:r>
          </w:p>
          <w:p w14:paraId="62901BCC" w14:textId="77777777" w:rsidR="00557946" w:rsidRPr="00DF7B13" w:rsidRDefault="00557946" w:rsidP="00466EF8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Ocjena</w:t>
            </w:r>
          </w:p>
        </w:tc>
      </w:tr>
    </w:tbl>
    <w:p w14:paraId="49728917" w14:textId="77777777" w:rsidR="00557946" w:rsidRPr="009B7846" w:rsidRDefault="00557946" w:rsidP="00557946">
      <w:pPr>
        <w:spacing w:line="240" w:lineRule="auto"/>
        <w:ind w:left="360"/>
        <w:rPr>
          <w:rFonts w:ascii="Garamond" w:hAnsi="Garamond" w:cs="Arial"/>
          <w:i/>
          <w:sz w:val="24"/>
          <w:szCs w:val="24"/>
        </w:rPr>
      </w:pPr>
      <w:r w:rsidRPr="009B7846">
        <w:rPr>
          <w:rFonts w:ascii="Garamond" w:hAnsi="Garamond" w:cs="Arial"/>
          <w:i/>
          <w:sz w:val="24"/>
          <w:szCs w:val="24"/>
        </w:rPr>
        <w:t>Ružička grupa</w:t>
      </w:r>
    </w:p>
    <w:p w14:paraId="4A020B0D" w14:textId="77777777" w:rsidR="00557946" w:rsidRPr="009B7846" w:rsidRDefault="00557946" w:rsidP="00557946">
      <w:pPr>
        <w:pStyle w:val="Odlomakpopisa"/>
        <w:numPr>
          <w:ilvl w:val="0"/>
          <w:numId w:val="12"/>
        </w:numPr>
        <w:spacing w:before="0" w:after="160"/>
        <w:rPr>
          <w:rFonts w:ascii="Garamond" w:hAnsi="Garamond" w:cs="Arial"/>
          <w:i/>
          <w:sz w:val="24"/>
          <w:szCs w:val="24"/>
        </w:rPr>
      </w:pPr>
      <w:r w:rsidRPr="009B7846">
        <w:rPr>
          <w:rFonts w:ascii="Garamond" w:hAnsi="Garamond" w:cs="Arial"/>
          <w:sz w:val="24"/>
          <w:szCs w:val="24"/>
        </w:rPr>
        <w:t xml:space="preserve">Razvrstaj navedene tvari u tablicu: </w:t>
      </w:r>
      <w:r w:rsidRPr="009B7846">
        <w:rPr>
          <w:rFonts w:ascii="Garamond" w:hAnsi="Garamond" w:cs="Arial"/>
          <w:i/>
          <w:sz w:val="24"/>
          <w:szCs w:val="24"/>
        </w:rPr>
        <w:t>olovo, kisik, škrob, dušik, voda, bakar, šećer, grafit.</w:t>
      </w:r>
    </w:p>
    <w:p w14:paraId="4B6EC771" w14:textId="77777777" w:rsidR="00557946" w:rsidRPr="009B7846" w:rsidRDefault="00557946" w:rsidP="00557946">
      <w:pPr>
        <w:pStyle w:val="Odlomakpopisa"/>
        <w:rPr>
          <w:rFonts w:ascii="Garamond" w:hAnsi="Garamond" w:cs="Arial"/>
          <w:i/>
          <w:sz w:val="24"/>
          <w:szCs w:val="24"/>
        </w:rPr>
      </w:pPr>
      <w:r w:rsidRPr="009B7846">
        <w:rPr>
          <w:rFonts w:ascii="Garamond" w:hAnsi="Garamond" w:cs="Arial"/>
          <w:i/>
          <w:sz w:val="24"/>
          <w:szCs w:val="24"/>
        </w:rPr>
        <w:t>(4 boda)</w:t>
      </w:r>
    </w:p>
    <w:tbl>
      <w:tblPr>
        <w:tblStyle w:val="Reetkatablice"/>
        <w:tblW w:w="9596" w:type="dxa"/>
        <w:tblLook w:val="04A0" w:firstRow="1" w:lastRow="0" w:firstColumn="1" w:lastColumn="0" w:noHBand="0" w:noVBand="1"/>
      </w:tblPr>
      <w:tblGrid>
        <w:gridCol w:w="3193"/>
        <w:gridCol w:w="3202"/>
        <w:gridCol w:w="3201"/>
      </w:tblGrid>
      <w:tr w:rsidR="00557946" w:rsidRPr="009B7846" w14:paraId="1726E9B6" w14:textId="77777777" w:rsidTr="00466EF8">
        <w:trPr>
          <w:trHeight w:val="125"/>
        </w:trPr>
        <w:tc>
          <w:tcPr>
            <w:tcW w:w="3193" w:type="dxa"/>
            <w:shd w:val="clear" w:color="auto" w:fill="D9D9D9" w:themeFill="background1" w:themeFillShade="D9"/>
          </w:tcPr>
          <w:p w14:paraId="73E60C18" w14:textId="77777777" w:rsidR="00557946" w:rsidRPr="009B7846" w:rsidRDefault="00557946" w:rsidP="00466E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9B7846">
              <w:rPr>
                <w:rFonts w:ascii="Garamond" w:hAnsi="Garamond" w:cs="Arial"/>
                <w:sz w:val="24"/>
                <w:szCs w:val="24"/>
              </w:rPr>
              <w:t>Metali</w:t>
            </w:r>
          </w:p>
        </w:tc>
        <w:tc>
          <w:tcPr>
            <w:tcW w:w="3202" w:type="dxa"/>
            <w:shd w:val="clear" w:color="auto" w:fill="D9D9D9" w:themeFill="background1" w:themeFillShade="D9"/>
          </w:tcPr>
          <w:p w14:paraId="5B6AF0F3" w14:textId="77777777" w:rsidR="00557946" w:rsidRPr="009B7846" w:rsidRDefault="00557946" w:rsidP="00466E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9B7846">
              <w:rPr>
                <w:rFonts w:ascii="Garamond" w:hAnsi="Garamond" w:cs="Arial"/>
                <w:sz w:val="24"/>
                <w:szCs w:val="24"/>
              </w:rPr>
              <w:t>Nemetali</w:t>
            </w:r>
          </w:p>
        </w:tc>
        <w:tc>
          <w:tcPr>
            <w:tcW w:w="3201" w:type="dxa"/>
            <w:shd w:val="clear" w:color="auto" w:fill="D9D9D9" w:themeFill="background1" w:themeFillShade="D9"/>
          </w:tcPr>
          <w:p w14:paraId="30AA7A69" w14:textId="77777777" w:rsidR="00557946" w:rsidRPr="009B7846" w:rsidRDefault="00557946" w:rsidP="00466E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9B7846">
              <w:rPr>
                <w:rFonts w:ascii="Garamond" w:hAnsi="Garamond" w:cs="Arial"/>
                <w:sz w:val="24"/>
                <w:szCs w:val="24"/>
              </w:rPr>
              <w:t>Kemijski spojevi</w:t>
            </w:r>
          </w:p>
        </w:tc>
      </w:tr>
      <w:tr w:rsidR="00557946" w:rsidRPr="009B7846" w14:paraId="6FEB7325" w14:textId="77777777" w:rsidTr="00466EF8">
        <w:trPr>
          <w:trHeight w:val="2073"/>
        </w:trPr>
        <w:tc>
          <w:tcPr>
            <w:tcW w:w="3193" w:type="dxa"/>
          </w:tcPr>
          <w:p w14:paraId="4AE09D3E" w14:textId="77777777" w:rsidR="00557946" w:rsidRPr="009B7846" w:rsidRDefault="00557946" w:rsidP="00466EF8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25FD4138" w14:textId="77777777" w:rsidR="00557946" w:rsidRPr="009B7846" w:rsidRDefault="00557946" w:rsidP="00466EF8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7FBBD82F" w14:textId="77777777" w:rsidR="00557946" w:rsidRPr="009B7846" w:rsidRDefault="00557946" w:rsidP="00466EF8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202" w:type="dxa"/>
          </w:tcPr>
          <w:p w14:paraId="646170EB" w14:textId="77777777" w:rsidR="00557946" w:rsidRPr="009B7846" w:rsidRDefault="00557946" w:rsidP="00466EF8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201" w:type="dxa"/>
          </w:tcPr>
          <w:p w14:paraId="0935CC4E" w14:textId="77777777" w:rsidR="00557946" w:rsidRPr="009B7846" w:rsidRDefault="00557946" w:rsidP="00466EF8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36AD5617" w14:textId="77777777" w:rsidR="00557946" w:rsidRPr="009B7846" w:rsidRDefault="00557946" w:rsidP="00557946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2CC8FBE" w14:textId="77777777" w:rsidR="00557946" w:rsidRPr="009B7846" w:rsidRDefault="00557946" w:rsidP="00557946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9B7846">
        <w:rPr>
          <w:rFonts w:ascii="Garamond" w:hAnsi="Garamond" w:cs="Arial"/>
          <w:sz w:val="24"/>
          <w:szCs w:val="24"/>
        </w:rPr>
        <w:t xml:space="preserve">2. U laboratoriju se pri sobnoj temperaturi nalaze tri boce s elementarnim tvarima bez natpisa. U prvoj boci je u vodi bijela čvrsta tvar A koja ne provodi električnu struju, u drugoj je gusta </w:t>
      </w:r>
      <w:proofErr w:type="spellStart"/>
      <w:r w:rsidRPr="009B7846">
        <w:rPr>
          <w:rFonts w:ascii="Garamond" w:hAnsi="Garamond" w:cs="Arial"/>
          <w:sz w:val="24"/>
          <w:szCs w:val="24"/>
        </w:rPr>
        <w:t>srebnosiva</w:t>
      </w:r>
      <w:proofErr w:type="spellEnd"/>
      <w:r w:rsidRPr="009B7846">
        <w:rPr>
          <w:rFonts w:ascii="Garamond" w:hAnsi="Garamond" w:cs="Arial"/>
          <w:sz w:val="24"/>
          <w:szCs w:val="24"/>
        </w:rPr>
        <w:t xml:space="preserve"> tekućina B koja provodi struju, a u trećoj je čvrsta tvar C bijele boje koja u reakciji s vodom prelazi u plavu boju.  Kako se zovu tvari A, B i C? (3</w:t>
      </w:r>
      <w:r>
        <w:rPr>
          <w:rFonts w:ascii="Garamond" w:hAnsi="Garamond" w:cs="Arial"/>
          <w:sz w:val="24"/>
          <w:szCs w:val="24"/>
        </w:rPr>
        <w:t xml:space="preserve"> </w:t>
      </w:r>
      <w:r w:rsidRPr="009B7846">
        <w:rPr>
          <w:rFonts w:ascii="Garamond" w:hAnsi="Garamond" w:cs="Arial"/>
          <w:sz w:val="24"/>
          <w:szCs w:val="24"/>
        </w:rPr>
        <w:t>boda)</w:t>
      </w:r>
    </w:p>
    <w:p w14:paraId="6CB32843" w14:textId="77777777" w:rsidR="00557946" w:rsidRPr="009B7846" w:rsidRDefault="00557946" w:rsidP="00557946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9B7846">
        <w:rPr>
          <w:rFonts w:ascii="Garamond" w:hAnsi="Garamond" w:cs="Arial"/>
          <w:sz w:val="24"/>
          <w:szCs w:val="24"/>
        </w:rPr>
        <w:t>Tvar A_:____________________________________________</w:t>
      </w:r>
    </w:p>
    <w:p w14:paraId="301C940B" w14:textId="77777777" w:rsidR="00557946" w:rsidRPr="009B7846" w:rsidRDefault="00557946" w:rsidP="00557946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9B7846">
        <w:rPr>
          <w:rFonts w:ascii="Garamond" w:hAnsi="Garamond" w:cs="Arial"/>
          <w:sz w:val="24"/>
          <w:szCs w:val="24"/>
        </w:rPr>
        <w:t>Tvar B:____________________________________________</w:t>
      </w:r>
    </w:p>
    <w:p w14:paraId="53682DA8" w14:textId="77777777" w:rsidR="00557946" w:rsidRPr="009B7846" w:rsidRDefault="00557946" w:rsidP="00557946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9B7846">
        <w:rPr>
          <w:rFonts w:ascii="Garamond" w:hAnsi="Garamond" w:cs="Arial"/>
          <w:sz w:val="24"/>
          <w:szCs w:val="24"/>
        </w:rPr>
        <w:t>Tvar C:____________________________________________</w:t>
      </w:r>
    </w:p>
    <w:p w14:paraId="5EAC60B1" w14:textId="77777777" w:rsidR="00557946" w:rsidRDefault="00557946" w:rsidP="00557946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16065E44" w14:textId="77777777" w:rsidR="00557946" w:rsidRDefault="00557946" w:rsidP="00557946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9B7846">
        <w:rPr>
          <w:rFonts w:ascii="Garamond" w:hAnsi="Garamond" w:cs="Arial"/>
          <w:sz w:val="24"/>
          <w:szCs w:val="24"/>
        </w:rPr>
        <w:t>Koje su od navedenih tvari elementarne tvari, a koja je kemijski spoj?</w:t>
      </w:r>
      <w:r>
        <w:rPr>
          <w:rFonts w:ascii="Garamond" w:hAnsi="Garamond" w:cs="Arial"/>
          <w:sz w:val="24"/>
          <w:szCs w:val="24"/>
        </w:rPr>
        <w:t xml:space="preserve"> (1 bod)</w:t>
      </w:r>
    </w:p>
    <w:p w14:paraId="0D5B02C4" w14:textId="77777777" w:rsidR="00557946" w:rsidRDefault="00557946" w:rsidP="00557946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785C52F" w14:textId="77777777" w:rsidR="00557946" w:rsidRPr="009B7846" w:rsidRDefault="00557946" w:rsidP="00557946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1EA8DD0" w14:textId="77777777" w:rsidR="00557946" w:rsidRPr="009B7846" w:rsidRDefault="00557946" w:rsidP="00557946">
      <w:pPr>
        <w:rPr>
          <w:rFonts w:ascii="Garamond" w:hAnsi="Garamond" w:cs="Times New Roman"/>
          <w:sz w:val="24"/>
          <w:szCs w:val="24"/>
        </w:rPr>
      </w:pPr>
      <w:r w:rsidRPr="009B7846">
        <w:rPr>
          <w:rFonts w:ascii="Garamond" w:hAnsi="Garamond" w:cs="Arial"/>
          <w:i/>
          <w:sz w:val="24"/>
          <w:szCs w:val="24"/>
        </w:rPr>
        <w:t>Ulazna kartica</w:t>
      </w:r>
      <w:r w:rsidRPr="009B7846">
        <w:rPr>
          <w:rFonts w:ascii="Garamond" w:hAnsi="Garamond" w:cs="Times New Roman"/>
          <w:sz w:val="24"/>
          <w:szCs w:val="24"/>
        </w:rPr>
        <w:t xml:space="preserve"> Samostalan eksperimentalan rad- Crveno i žuto!      </w:t>
      </w:r>
      <w:r>
        <w:rPr>
          <w:rFonts w:ascii="Garamond" w:hAnsi="Garamond" w:cs="Times New Roman"/>
          <w:sz w:val="24"/>
          <w:szCs w:val="24"/>
        </w:rPr>
        <w:t>/</w:t>
      </w:r>
      <w:r w:rsidRPr="009B7846">
        <w:rPr>
          <w:rFonts w:ascii="Garamond" w:hAnsi="Garamond" w:cs="Times New Roman"/>
          <w:sz w:val="24"/>
          <w:szCs w:val="24"/>
        </w:rPr>
        <w:t xml:space="preserve"> 7 bodova</w:t>
      </w:r>
    </w:p>
    <w:p w14:paraId="7E4F5A92" w14:textId="77777777" w:rsidR="00557946" w:rsidRPr="009B7846" w:rsidRDefault="00557946" w:rsidP="00557946">
      <w:pPr>
        <w:spacing w:line="240" w:lineRule="auto"/>
        <w:ind w:left="360"/>
        <w:rPr>
          <w:rFonts w:ascii="Garamond" w:hAnsi="Garamond" w:cs="Arial"/>
          <w:i/>
          <w:sz w:val="24"/>
          <w:szCs w:val="24"/>
        </w:rPr>
      </w:pPr>
      <w:r w:rsidRPr="009B7846">
        <w:rPr>
          <w:rFonts w:ascii="Garamond" w:hAnsi="Garamond" w:cs="Arial"/>
          <w:i/>
          <w:sz w:val="24"/>
          <w:szCs w:val="24"/>
        </w:rPr>
        <w:t>Prelog grupa</w:t>
      </w:r>
    </w:p>
    <w:p w14:paraId="45529677" w14:textId="77777777" w:rsidR="00557946" w:rsidRPr="009B7846" w:rsidRDefault="00557946" w:rsidP="00557946">
      <w:pPr>
        <w:pStyle w:val="Odlomakpopisa"/>
        <w:numPr>
          <w:ilvl w:val="0"/>
          <w:numId w:val="13"/>
        </w:numPr>
        <w:spacing w:before="0" w:after="160"/>
        <w:rPr>
          <w:rFonts w:ascii="Garamond" w:hAnsi="Garamond" w:cs="Arial"/>
          <w:i/>
          <w:sz w:val="24"/>
          <w:szCs w:val="24"/>
        </w:rPr>
      </w:pPr>
      <w:r w:rsidRPr="009B7846">
        <w:rPr>
          <w:rFonts w:ascii="Garamond" w:hAnsi="Garamond" w:cs="Arial"/>
          <w:sz w:val="24"/>
          <w:szCs w:val="24"/>
        </w:rPr>
        <w:t>Razvrstaj navedene tvari u tablicu: željezo</w:t>
      </w:r>
      <w:r w:rsidRPr="009B7846">
        <w:rPr>
          <w:rFonts w:ascii="Garamond" w:hAnsi="Garamond" w:cs="Arial"/>
          <w:i/>
          <w:sz w:val="24"/>
          <w:szCs w:val="24"/>
        </w:rPr>
        <w:t>, sumpor, škrob, fosfor, voda, živa, šećer, grafit.</w:t>
      </w:r>
    </w:p>
    <w:p w14:paraId="0C631DCA" w14:textId="77777777" w:rsidR="00557946" w:rsidRPr="009B7846" w:rsidRDefault="00557946" w:rsidP="00557946">
      <w:pPr>
        <w:pStyle w:val="Odlomakpopisa"/>
        <w:rPr>
          <w:rFonts w:ascii="Garamond" w:hAnsi="Garamond" w:cs="Arial"/>
          <w:i/>
          <w:sz w:val="24"/>
          <w:szCs w:val="24"/>
        </w:rPr>
      </w:pPr>
      <w:r w:rsidRPr="009B7846">
        <w:rPr>
          <w:rFonts w:ascii="Garamond" w:hAnsi="Garamond" w:cs="Arial"/>
          <w:i/>
          <w:sz w:val="24"/>
          <w:szCs w:val="24"/>
        </w:rPr>
        <w:t>(4 boda)</w:t>
      </w:r>
    </w:p>
    <w:tbl>
      <w:tblPr>
        <w:tblStyle w:val="Reetkatablice"/>
        <w:tblW w:w="9596" w:type="dxa"/>
        <w:tblLook w:val="04A0" w:firstRow="1" w:lastRow="0" w:firstColumn="1" w:lastColumn="0" w:noHBand="0" w:noVBand="1"/>
      </w:tblPr>
      <w:tblGrid>
        <w:gridCol w:w="3193"/>
        <w:gridCol w:w="3202"/>
        <w:gridCol w:w="3201"/>
      </w:tblGrid>
      <w:tr w:rsidR="00557946" w:rsidRPr="009B7846" w14:paraId="3782B91E" w14:textId="77777777" w:rsidTr="00466EF8">
        <w:trPr>
          <w:trHeight w:val="125"/>
        </w:trPr>
        <w:tc>
          <w:tcPr>
            <w:tcW w:w="3193" w:type="dxa"/>
            <w:shd w:val="clear" w:color="auto" w:fill="D9D9D9" w:themeFill="background1" w:themeFillShade="D9"/>
          </w:tcPr>
          <w:p w14:paraId="517A7798" w14:textId="77777777" w:rsidR="00557946" w:rsidRPr="009B7846" w:rsidRDefault="00557946" w:rsidP="00466E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9B7846">
              <w:rPr>
                <w:rFonts w:ascii="Garamond" w:hAnsi="Garamond" w:cs="Arial"/>
                <w:sz w:val="24"/>
                <w:szCs w:val="24"/>
              </w:rPr>
              <w:t>Metali</w:t>
            </w:r>
          </w:p>
        </w:tc>
        <w:tc>
          <w:tcPr>
            <w:tcW w:w="3202" w:type="dxa"/>
            <w:shd w:val="clear" w:color="auto" w:fill="D9D9D9" w:themeFill="background1" w:themeFillShade="D9"/>
          </w:tcPr>
          <w:p w14:paraId="624AD84F" w14:textId="77777777" w:rsidR="00557946" w:rsidRPr="009B7846" w:rsidRDefault="00557946" w:rsidP="00466E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9B7846">
              <w:rPr>
                <w:rFonts w:ascii="Garamond" w:hAnsi="Garamond" w:cs="Arial"/>
                <w:sz w:val="24"/>
                <w:szCs w:val="24"/>
              </w:rPr>
              <w:t>Nemetali</w:t>
            </w:r>
          </w:p>
        </w:tc>
        <w:tc>
          <w:tcPr>
            <w:tcW w:w="3201" w:type="dxa"/>
            <w:shd w:val="clear" w:color="auto" w:fill="D9D9D9" w:themeFill="background1" w:themeFillShade="D9"/>
          </w:tcPr>
          <w:p w14:paraId="6C594396" w14:textId="77777777" w:rsidR="00557946" w:rsidRPr="009B7846" w:rsidRDefault="00557946" w:rsidP="00466E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9B7846">
              <w:rPr>
                <w:rFonts w:ascii="Garamond" w:hAnsi="Garamond" w:cs="Arial"/>
                <w:sz w:val="24"/>
                <w:szCs w:val="24"/>
              </w:rPr>
              <w:t>Kemijski spojevi</w:t>
            </w:r>
          </w:p>
        </w:tc>
      </w:tr>
      <w:tr w:rsidR="00557946" w:rsidRPr="009B7846" w14:paraId="414449E0" w14:textId="77777777" w:rsidTr="00466EF8">
        <w:trPr>
          <w:trHeight w:val="2059"/>
        </w:trPr>
        <w:tc>
          <w:tcPr>
            <w:tcW w:w="3193" w:type="dxa"/>
          </w:tcPr>
          <w:p w14:paraId="2D0495D5" w14:textId="77777777" w:rsidR="00557946" w:rsidRPr="009B7846" w:rsidRDefault="00557946" w:rsidP="00466EF8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23F4CF5E" w14:textId="77777777" w:rsidR="00557946" w:rsidRPr="009B7846" w:rsidRDefault="00557946" w:rsidP="00466EF8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01C40B77" w14:textId="77777777" w:rsidR="00557946" w:rsidRPr="009B7846" w:rsidRDefault="00557946" w:rsidP="00466EF8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202" w:type="dxa"/>
          </w:tcPr>
          <w:p w14:paraId="58F87E30" w14:textId="77777777" w:rsidR="00557946" w:rsidRPr="009B7846" w:rsidRDefault="00557946" w:rsidP="00466EF8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201" w:type="dxa"/>
          </w:tcPr>
          <w:p w14:paraId="500DECDA" w14:textId="77777777" w:rsidR="00557946" w:rsidRPr="009B7846" w:rsidRDefault="00557946" w:rsidP="00466EF8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73D2F8AE" w14:textId="77777777" w:rsidR="00557946" w:rsidRPr="009B7846" w:rsidRDefault="00557946" w:rsidP="00557946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F9B1109" w14:textId="77777777" w:rsidR="00557946" w:rsidRPr="009B7846" w:rsidRDefault="00557946" w:rsidP="00557946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9B7846">
        <w:rPr>
          <w:rFonts w:ascii="Garamond" w:hAnsi="Garamond" w:cs="Arial"/>
          <w:sz w:val="24"/>
          <w:szCs w:val="24"/>
        </w:rPr>
        <w:t xml:space="preserve">2. U laboratoriju se pri sobnoj temperaturi nalaze tri boce s elementarnim tvarima bez natpisa. U prvoj boci je tvar A- mekana </w:t>
      </w:r>
      <w:proofErr w:type="spellStart"/>
      <w:r w:rsidRPr="009B7846">
        <w:rPr>
          <w:rFonts w:ascii="Garamond" w:hAnsi="Garamond" w:cs="Arial"/>
          <w:sz w:val="24"/>
          <w:szCs w:val="24"/>
        </w:rPr>
        <w:t>srebrnosiva</w:t>
      </w:r>
      <w:proofErr w:type="spellEnd"/>
      <w:r w:rsidRPr="009B7846">
        <w:rPr>
          <w:rFonts w:ascii="Garamond" w:hAnsi="Garamond" w:cs="Arial"/>
          <w:sz w:val="24"/>
          <w:szCs w:val="24"/>
        </w:rPr>
        <w:t xml:space="preserve"> tvar koje se čuva u petroleju i provodi električnu struju i daje žuto obojenje plamena, u drugoj je gusta </w:t>
      </w:r>
      <w:proofErr w:type="spellStart"/>
      <w:r w:rsidRPr="009B7846">
        <w:rPr>
          <w:rFonts w:ascii="Garamond" w:hAnsi="Garamond" w:cs="Arial"/>
          <w:sz w:val="24"/>
          <w:szCs w:val="24"/>
        </w:rPr>
        <w:t>srebnosiva</w:t>
      </w:r>
      <w:proofErr w:type="spellEnd"/>
      <w:r w:rsidRPr="009B7846">
        <w:rPr>
          <w:rFonts w:ascii="Garamond" w:hAnsi="Garamond" w:cs="Arial"/>
          <w:sz w:val="24"/>
          <w:szCs w:val="24"/>
        </w:rPr>
        <w:t xml:space="preserve"> tekućina B koja provodi struju, a u trećoj je čvrsta tvar C bijele boje koja u reakciji s vodom prelazi u plavu boju.  Kako se zovu tvari A, B i C? Koje su od navedenih tvari elementarne tvari, a koja je kemijski spoj? (3</w:t>
      </w:r>
      <w:r>
        <w:rPr>
          <w:rFonts w:ascii="Garamond" w:hAnsi="Garamond" w:cs="Arial"/>
          <w:sz w:val="24"/>
          <w:szCs w:val="24"/>
        </w:rPr>
        <w:t xml:space="preserve"> </w:t>
      </w:r>
      <w:r w:rsidRPr="009B7846">
        <w:rPr>
          <w:rFonts w:ascii="Garamond" w:hAnsi="Garamond" w:cs="Arial"/>
          <w:sz w:val="24"/>
          <w:szCs w:val="24"/>
        </w:rPr>
        <w:t>boda)</w:t>
      </w:r>
    </w:p>
    <w:p w14:paraId="7AE980C6" w14:textId="77777777" w:rsidR="00557946" w:rsidRPr="009B7846" w:rsidRDefault="00557946" w:rsidP="00557946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9B7846">
        <w:rPr>
          <w:rFonts w:ascii="Garamond" w:hAnsi="Garamond" w:cs="Arial"/>
          <w:sz w:val="24"/>
          <w:szCs w:val="24"/>
        </w:rPr>
        <w:t>Tvar A_:____________________________________________</w:t>
      </w:r>
    </w:p>
    <w:p w14:paraId="6AFE2B88" w14:textId="77777777" w:rsidR="00557946" w:rsidRPr="009B7846" w:rsidRDefault="00557946" w:rsidP="00557946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9B7846">
        <w:rPr>
          <w:rFonts w:ascii="Garamond" w:hAnsi="Garamond" w:cs="Arial"/>
          <w:sz w:val="24"/>
          <w:szCs w:val="24"/>
        </w:rPr>
        <w:t>Tvar B:____________________________________________</w:t>
      </w:r>
    </w:p>
    <w:p w14:paraId="33D8E722" w14:textId="77777777" w:rsidR="00557946" w:rsidRPr="009B7846" w:rsidRDefault="00557946" w:rsidP="00557946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9B7846">
        <w:rPr>
          <w:rFonts w:ascii="Garamond" w:hAnsi="Garamond" w:cs="Arial"/>
          <w:sz w:val="24"/>
          <w:szCs w:val="24"/>
        </w:rPr>
        <w:t>Tvar C:____________________________________________</w:t>
      </w:r>
    </w:p>
    <w:p w14:paraId="2FFC43DA" w14:textId="77777777" w:rsidR="00840F30" w:rsidRPr="00840F30" w:rsidRDefault="00840F30" w:rsidP="00840F30">
      <w:pPr>
        <w:spacing w:before="100" w:after="100" w:line="240" w:lineRule="auto"/>
        <w:rPr>
          <w:rFonts w:ascii="Palatino Linotype" w:eastAsia="Times New Roman" w:hAnsi="Palatino Linotype" w:cs="Calibri"/>
          <w:color w:val="0070C0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color w:val="0070C0"/>
          <w:sz w:val="20"/>
          <w:szCs w:val="20"/>
          <w:lang w:eastAsia="hr-HR"/>
        </w:rPr>
        <w:lastRenderedPageBreak/>
        <w:t>Utvrđivanje zaključne godišnje ocjene</w:t>
      </w:r>
    </w:p>
    <w:p w14:paraId="7BC3D284" w14:textId="77777777" w:rsidR="00840F30" w:rsidRPr="00840F30" w:rsidRDefault="00840F30" w:rsidP="00840F3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 xml:space="preserve">Utvrđivanje zaključne godišnje ocjene (sukladno zakonskim propisima) ne mora biti aritmetička sredina ocjena upisanih u </w:t>
      </w:r>
      <w:proofErr w:type="spellStart"/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ocjensku</w:t>
      </w:r>
      <w:proofErr w:type="spellEnd"/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 xml:space="preserve"> rešetku Imenika. Zaključna godišnja ocjena proizlazi iz cjelogodišnjeg rada učenika, te pokazane usvojenosti sadržaja kao i primjene znanja. </w:t>
      </w:r>
    </w:p>
    <w:p w14:paraId="5C2CD73A" w14:textId="77777777" w:rsidR="00840F30" w:rsidRDefault="00840F30" w:rsidP="00883A70">
      <w:pPr>
        <w:spacing w:after="0" w:line="240" w:lineRule="auto"/>
        <w:rPr>
          <w:rFonts w:ascii="Palatino Linotype" w:eastAsia="Times New Roman" w:hAnsi="Palatino Linotype" w:cs="Calibri"/>
          <w:color w:val="0070C0"/>
          <w:sz w:val="20"/>
          <w:szCs w:val="20"/>
          <w:lang w:eastAsia="hr-HR"/>
        </w:rPr>
      </w:pPr>
    </w:p>
    <w:p w14:paraId="64551B11" w14:textId="77777777" w:rsidR="00840F30" w:rsidRDefault="00840F30" w:rsidP="00883A70">
      <w:pPr>
        <w:spacing w:after="0" w:line="240" w:lineRule="auto"/>
        <w:rPr>
          <w:rFonts w:ascii="Palatino Linotype" w:eastAsia="Times New Roman" w:hAnsi="Palatino Linotype" w:cs="Calibri"/>
          <w:color w:val="0070C0"/>
          <w:sz w:val="20"/>
          <w:szCs w:val="20"/>
          <w:lang w:eastAsia="hr-HR"/>
        </w:rPr>
      </w:pPr>
    </w:p>
    <w:p w14:paraId="024FBF70" w14:textId="4FBB6D18" w:rsidR="00883A70" w:rsidRPr="00840F30" w:rsidRDefault="00883A70" w:rsidP="00883A70">
      <w:pPr>
        <w:spacing w:after="0" w:line="240" w:lineRule="auto"/>
        <w:rPr>
          <w:rFonts w:ascii="Palatino Linotype" w:eastAsia="Times New Roman" w:hAnsi="Palatino Linotype" w:cs="Calibri"/>
          <w:color w:val="0070C0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color w:val="0070C0"/>
          <w:sz w:val="20"/>
          <w:szCs w:val="20"/>
          <w:lang w:eastAsia="hr-HR"/>
        </w:rPr>
        <w:t>Bilješke o učeniku</w:t>
      </w:r>
    </w:p>
    <w:p w14:paraId="486FD187" w14:textId="77777777" w:rsidR="00883A70" w:rsidRPr="00840F30" w:rsidRDefault="00883A70" w:rsidP="00883A70">
      <w:pPr>
        <w:spacing w:after="0" w:line="240" w:lineRule="auto"/>
        <w:rPr>
          <w:rFonts w:ascii="Palatino Linotype" w:eastAsia="Times New Roman" w:hAnsi="Palatino Linotype" w:cs="Calibri"/>
          <w:sz w:val="20"/>
          <w:szCs w:val="20"/>
          <w:lang w:val="en-US" w:eastAsia="hr-HR"/>
        </w:rPr>
      </w:pPr>
    </w:p>
    <w:p w14:paraId="04C5F779" w14:textId="77777777" w:rsidR="00883A70" w:rsidRPr="00840F30" w:rsidRDefault="00883A70" w:rsidP="00883A70">
      <w:pPr>
        <w:spacing w:after="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 xml:space="preserve">Bilješke o učeniku su dio procesa vrednovanja za učenje, vrednovanja kao učenja i vrednovanja naučenog. Mogu biti iznimna pomoć učeniku i nastavniku, kao i roditeljima, u kreiranju daljnjeg rada </w:t>
      </w:r>
      <w:r w:rsidR="00CE0113"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–</w:t>
      </w: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 xml:space="preserve"> učenja i poučavanja u svrhu postizanja što boljeg uspjeha.</w:t>
      </w:r>
    </w:p>
    <w:p w14:paraId="39B395C1" w14:textId="77777777" w:rsidR="00883A70" w:rsidRPr="00840F30" w:rsidRDefault="00883A70" w:rsidP="00883A70">
      <w:pPr>
        <w:spacing w:after="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</w:p>
    <w:p w14:paraId="54229E20" w14:textId="77777777" w:rsidR="00883A70" w:rsidRPr="00840F30" w:rsidRDefault="00883A70" w:rsidP="00883A70">
      <w:pPr>
        <w:spacing w:after="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</w:p>
    <w:p w14:paraId="4F191CEC" w14:textId="520E4530" w:rsidR="00CE0113" w:rsidRPr="00840F30" w:rsidRDefault="00CE0113" w:rsidP="00883A70">
      <w:pPr>
        <w:spacing w:after="0" w:line="240" w:lineRule="auto"/>
        <w:rPr>
          <w:rFonts w:ascii="Palatino Linotype" w:eastAsia="Times New Roman" w:hAnsi="Palatino Linotype" w:cs="Calibri"/>
          <w:b/>
          <w:bCs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b/>
          <w:bCs/>
          <w:sz w:val="20"/>
          <w:szCs w:val="20"/>
          <w:lang w:eastAsia="hr-HR"/>
        </w:rPr>
        <w:t xml:space="preserve">Tablica </w:t>
      </w:r>
      <w:r w:rsidR="00BB635F" w:rsidRPr="00840F30">
        <w:rPr>
          <w:rFonts w:ascii="Palatino Linotype" w:eastAsia="Times New Roman" w:hAnsi="Palatino Linotype" w:cs="Calibri"/>
          <w:b/>
          <w:bCs/>
          <w:sz w:val="20"/>
          <w:szCs w:val="20"/>
          <w:lang w:eastAsia="hr-HR"/>
        </w:rPr>
        <w:t>3</w:t>
      </w:r>
      <w:r w:rsidRPr="00840F30">
        <w:rPr>
          <w:rFonts w:ascii="Palatino Linotype" w:eastAsia="Times New Roman" w:hAnsi="Palatino Linotype" w:cs="Calibri"/>
          <w:b/>
          <w:bCs/>
          <w:sz w:val="20"/>
          <w:szCs w:val="20"/>
          <w:lang w:eastAsia="hr-HR"/>
        </w:rPr>
        <w:t xml:space="preserve">. </w:t>
      </w:r>
      <w:r w:rsidRPr="00840F30">
        <w:rPr>
          <w:rFonts w:ascii="Palatino Linotype" w:eastAsia="Times New Roman" w:hAnsi="Palatino Linotype" w:cs="Calibri"/>
          <w:bCs/>
          <w:sz w:val="20"/>
          <w:szCs w:val="20"/>
          <w:lang w:eastAsia="hr-HR"/>
        </w:rPr>
        <w:t>Bilješke o sposobnostima učenika</w:t>
      </w:r>
    </w:p>
    <w:p w14:paraId="117767C6" w14:textId="77777777" w:rsidR="00CE0113" w:rsidRPr="00840F30" w:rsidRDefault="00CE0113" w:rsidP="00883A70">
      <w:pPr>
        <w:spacing w:after="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2877"/>
        <w:gridCol w:w="3642"/>
      </w:tblGrid>
      <w:tr w:rsidR="00CE0113" w:rsidRPr="00840F30" w14:paraId="62EBDB5F" w14:textId="77777777" w:rsidTr="00CE0113">
        <w:tc>
          <w:tcPr>
            <w:tcW w:w="27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D4C8D5" w14:textId="77777777" w:rsidR="00CE0113" w:rsidRPr="00840F30" w:rsidRDefault="00CE0113" w:rsidP="00493163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r-HR"/>
              </w:rPr>
              <w:t>Razvijene sposobnosti</w:t>
            </w:r>
          </w:p>
        </w:tc>
        <w:tc>
          <w:tcPr>
            <w:tcW w:w="28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296C2A" w14:textId="77777777" w:rsidR="00CE0113" w:rsidRPr="00840F30" w:rsidRDefault="00CE0113" w:rsidP="00493163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r-HR"/>
              </w:rPr>
              <w:t>Djelomično razvijene sposobnosti</w:t>
            </w:r>
          </w:p>
        </w:tc>
        <w:tc>
          <w:tcPr>
            <w:tcW w:w="36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2790D4" w14:textId="77777777" w:rsidR="00CE0113" w:rsidRPr="00840F30" w:rsidRDefault="00CE0113" w:rsidP="00493163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  <w:lang w:eastAsia="hr-HR"/>
              </w:rPr>
              <w:t>Preporuka za daljnji razvoj sposobnosti/ u razvoju</w:t>
            </w:r>
          </w:p>
        </w:tc>
      </w:tr>
      <w:tr w:rsidR="00CE0113" w:rsidRPr="00840F30" w14:paraId="7C717338" w14:textId="77777777" w:rsidTr="00CE0113">
        <w:tc>
          <w:tcPr>
            <w:tcW w:w="27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4BBADC" w14:textId="77777777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Usvojio/-la i ispravno razumio/-la sadržaje (</w:t>
            </w:r>
            <w:r w:rsidRPr="00840F30">
              <w:rPr>
                <w:rFonts w:ascii="Palatino Linotype" w:eastAsia="Times New Roman" w:hAnsi="Palatino Linotype" w:cs="Calibri"/>
                <w:i/>
                <w:iCs/>
                <w:sz w:val="20"/>
                <w:szCs w:val="20"/>
                <w:lang w:eastAsia="hr-HR"/>
              </w:rPr>
              <w:t>navesti koje</w:t>
            </w: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)</w:t>
            </w:r>
            <w:r w:rsidRPr="00840F30">
              <w:rPr>
                <w:rFonts w:ascii="Palatino Linotype" w:eastAsia="Times New Roman" w:hAnsi="Palatino Linotype" w:cs="Calibri"/>
                <w:i/>
                <w:iCs/>
                <w:sz w:val="20"/>
                <w:szCs w:val="20"/>
                <w:lang w:eastAsia="hr-HR"/>
              </w:rPr>
              <w:t>.</w:t>
            </w:r>
          </w:p>
          <w:p w14:paraId="60638928" w14:textId="77777777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Izvrsno argumentira i zaključuje.</w:t>
            </w:r>
          </w:p>
          <w:p w14:paraId="212EF614" w14:textId="4793AA6F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Koristi do sada stečeno iskustvo i znanje. </w:t>
            </w:r>
          </w:p>
          <w:p w14:paraId="0A94BA5E" w14:textId="46A159F3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Uspješan/-na u tumačenju i rješavanju problema.</w:t>
            </w:r>
          </w:p>
          <w:p w14:paraId="50915201" w14:textId="370488DC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Vrlo motiviran/-a za učenje i napredovanje. </w:t>
            </w:r>
          </w:p>
          <w:p w14:paraId="149F5384" w14:textId="77777777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Vrlo nadaren/-a za kemiju.</w:t>
            </w:r>
          </w:p>
          <w:p w14:paraId="08CA0DC5" w14:textId="472E2928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Samostalno povezuje sadržaje u okviru koncepata.</w:t>
            </w:r>
          </w:p>
          <w:p w14:paraId="05FE004E" w14:textId="50EDAD2F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Samostalno izvodi zaključke iz rezultata pokusa i/ili istraživanja u okviru koncepata.</w:t>
            </w:r>
          </w:p>
          <w:p w14:paraId="7C5E6E4C" w14:textId="77777777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</w:p>
        </w:tc>
        <w:tc>
          <w:tcPr>
            <w:tcW w:w="28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BA6221" w14:textId="77777777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Usvojio/-la osnovnu terminologiju.</w:t>
            </w:r>
          </w:p>
          <w:p w14:paraId="020F16F5" w14:textId="78C28027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 Dobro argumentira i zaključuje uz pomoć nastavnika.</w:t>
            </w:r>
          </w:p>
          <w:p w14:paraId="7D410437" w14:textId="58BB5DBA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Nabraja i opisuje pojave, bez objašnjenja o uzročno-posljedičnim vezama.</w:t>
            </w:r>
          </w:p>
          <w:p w14:paraId="6DDCDCC9" w14:textId="27078D0D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Uz veće zalaganje može postići mnogo bolje rezultate. </w:t>
            </w:r>
          </w:p>
          <w:p w14:paraId="538D8E48" w14:textId="67BAF573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Za postizanje boljeg uspjeha treba prilagoditi metode učenja svojim sposobnostima.</w:t>
            </w:r>
          </w:p>
          <w:p w14:paraId="028B6219" w14:textId="0A6732CB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Dobro razumije sadržaje, ali je ponekad nesiguran/-na pri objašnjavanju.</w:t>
            </w:r>
          </w:p>
          <w:p w14:paraId="659DDDF3" w14:textId="34144C72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Odgovori su kratki i jednostavni, bez dodatnih pojašnjenja. </w:t>
            </w:r>
          </w:p>
          <w:p w14:paraId="072A070B" w14:textId="09C57BD2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Navodi samo osnovne pojmove iz tematskih cjelina.</w:t>
            </w:r>
          </w:p>
          <w:p w14:paraId="727BF331" w14:textId="782BE8EC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Predznanje je nedostatno za ostvarivanje odgojno-obrazovnih ishoda.</w:t>
            </w:r>
          </w:p>
          <w:p w14:paraId="2950BA14" w14:textId="6B824A85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Točno rješava osnovne tipove zadataka.</w:t>
            </w:r>
          </w:p>
          <w:p w14:paraId="15C60A23" w14:textId="0071B3C0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Treba samostalnije povezivati usvojena znanja. </w:t>
            </w:r>
          </w:p>
          <w:p w14:paraId="5DDDD38D" w14:textId="250981BA" w:rsidR="00CE0113" w:rsidRPr="00840F30" w:rsidRDefault="00CE0113" w:rsidP="002365C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 Izuzetnih je sposobnosti koje koristi ispod svojih mogućnosti.</w:t>
            </w:r>
          </w:p>
        </w:tc>
        <w:tc>
          <w:tcPr>
            <w:tcW w:w="36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09A37D" w14:textId="77777777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Još uvijek nema ispravnu predodžbu o (</w:t>
            </w:r>
            <w:r w:rsidRPr="00840F30">
              <w:rPr>
                <w:rFonts w:ascii="Palatino Linotype" w:eastAsia="Times New Roman" w:hAnsi="Palatino Linotype" w:cs="Calibri"/>
                <w:i/>
                <w:iCs/>
                <w:sz w:val="20"/>
                <w:szCs w:val="20"/>
                <w:lang w:eastAsia="hr-HR"/>
              </w:rPr>
              <w:t>navesti kojim sadržajima</w:t>
            </w: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)</w:t>
            </w:r>
            <w:r w:rsidRPr="00840F30">
              <w:rPr>
                <w:rFonts w:ascii="Palatino Linotype" w:eastAsia="Times New Roman" w:hAnsi="Palatino Linotype" w:cs="Calibri"/>
                <w:i/>
                <w:iCs/>
                <w:sz w:val="20"/>
                <w:szCs w:val="20"/>
                <w:lang w:eastAsia="hr-HR"/>
              </w:rPr>
              <w:t>.</w:t>
            </w:r>
          </w:p>
          <w:p w14:paraId="1534775D" w14:textId="4919D31E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Uz veliku pomoć nastavnika može odgovarati na najjednostavnija pitanja.</w:t>
            </w:r>
          </w:p>
          <w:p w14:paraId="125609C6" w14:textId="7EC50714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Teško razlikuje bitno od nebitnog što mu/joj otežava proces učenja. </w:t>
            </w:r>
          </w:p>
          <w:p w14:paraId="674B1EBE" w14:textId="67AD7AA8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Potrebno je poraditi na koncentraciji - rezultati su slabiji od sposobnosti zbog lakog gubitka koncentracije.</w:t>
            </w:r>
          </w:p>
          <w:p w14:paraId="0D4C3EA6" w14:textId="05476A8F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Tijekom izvođenja pokusa teško uočava bitne promjene.</w:t>
            </w:r>
          </w:p>
          <w:p w14:paraId="09BB8E85" w14:textId="1FCF962A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Navodi neprecizne definicije i objašnjenja. </w:t>
            </w:r>
          </w:p>
          <w:p w14:paraId="5C26B6DD" w14:textId="79C09528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Potrebno je poraditi na primjeni osnovnih matematičkih vještina.  </w:t>
            </w:r>
          </w:p>
          <w:p w14:paraId="0A626CBE" w14:textId="6C271FCE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 Teže savladava (primjerice, </w:t>
            </w:r>
            <w:r w:rsidRPr="00840F30">
              <w:rPr>
                <w:rFonts w:ascii="Palatino Linotype" w:eastAsia="Times New Roman" w:hAnsi="Palatino Linotype" w:cs="Calibri"/>
                <w:i/>
                <w:iCs/>
                <w:sz w:val="20"/>
                <w:szCs w:val="20"/>
                <w:lang w:eastAsia="hr-HR"/>
              </w:rPr>
              <w:t>rješavanje zadataka</w:t>
            </w: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)</w:t>
            </w:r>
            <w:r w:rsidRPr="00840F30">
              <w:rPr>
                <w:rFonts w:ascii="Palatino Linotype" w:eastAsia="Times New Roman" w:hAnsi="Palatino Linotype" w:cs="Calibri"/>
                <w:i/>
                <w:iCs/>
                <w:sz w:val="20"/>
                <w:szCs w:val="20"/>
                <w:lang w:eastAsia="hr-HR"/>
              </w:rPr>
              <w:t>...</w:t>
            </w: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Preporuka (primjerice, </w:t>
            </w:r>
            <w:r w:rsidRPr="00840F30">
              <w:rPr>
                <w:rFonts w:ascii="Palatino Linotype" w:eastAsia="Times New Roman" w:hAnsi="Palatino Linotype" w:cs="Calibri"/>
                <w:i/>
                <w:iCs/>
                <w:sz w:val="20"/>
                <w:szCs w:val="20"/>
                <w:lang w:eastAsia="hr-HR"/>
              </w:rPr>
              <w:t>više vježbati rješavanje zadataka</w:t>
            </w: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).</w:t>
            </w:r>
          </w:p>
          <w:p w14:paraId="7CF274A2" w14:textId="77777777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</w:p>
        </w:tc>
      </w:tr>
    </w:tbl>
    <w:p w14:paraId="275E1BAA" w14:textId="77777777" w:rsidR="00883A70" w:rsidRPr="00840F30" w:rsidRDefault="00883A70" w:rsidP="00883A70">
      <w:pPr>
        <w:spacing w:after="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 </w:t>
      </w:r>
    </w:p>
    <w:p w14:paraId="60580706" w14:textId="0414CFAD" w:rsidR="00883A70" w:rsidRPr="00840F30" w:rsidRDefault="00CE0113" w:rsidP="00883A70">
      <w:pPr>
        <w:spacing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b/>
          <w:bCs/>
          <w:sz w:val="20"/>
          <w:szCs w:val="20"/>
          <w:lang w:eastAsia="hr-HR"/>
        </w:rPr>
        <w:lastRenderedPageBreak/>
        <w:t xml:space="preserve">Tablica </w:t>
      </w:r>
      <w:r w:rsidR="00BB635F" w:rsidRPr="00840F30">
        <w:rPr>
          <w:rFonts w:ascii="Palatino Linotype" w:eastAsia="Times New Roman" w:hAnsi="Palatino Linotype" w:cs="Calibri"/>
          <w:b/>
          <w:bCs/>
          <w:sz w:val="20"/>
          <w:szCs w:val="20"/>
          <w:lang w:eastAsia="hr-HR"/>
        </w:rPr>
        <w:t>4</w:t>
      </w:r>
      <w:r w:rsidRPr="00840F30">
        <w:rPr>
          <w:rFonts w:ascii="Palatino Linotype" w:eastAsia="Times New Roman" w:hAnsi="Palatino Linotype" w:cs="Calibri"/>
          <w:b/>
          <w:bCs/>
          <w:sz w:val="20"/>
          <w:szCs w:val="20"/>
          <w:lang w:eastAsia="hr-HR"/>
        </w:rPr>
        <w:t>.</w:t>
      </w:r>
      <w:r w:rsidR="00883A70"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 </w:t>
      </w:r>
      <w:r w:rsidRPr="00840F30">
        <w:rPr>
          <w:rFonts w:ascii="Palatino Linotype" w:eastAsia="Times New Roman" w:hAnsi="Palatino Linotype" w:cs="Calibri"/>
          <w:bCs/>
          <w:sz w:val="20"/>
          <w:szCs w:val="20"/>
          <w:lang w:eastAsia="hr-HR"/>
        </w:rPr>
        <w:t>Bilješke o interesima i stavovima (surađivanje, motivacija i zainteresiranost za predmet)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2951"/>
        <w:gridCol w:w="3484"/>
      </w:tblGrid>
      <w:tr w:rsidR="00CE0113" w:rsidRPr="00840F30" w14:paraId="2E9E84D2" w14:textId="77777777" w:rsidTr="00CE0113">
        <w:tc>
          <w:tcPr>
            <w:tcW w:w="27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1248D9" w14:textId="77777777" w:rsidR="00CE0113" w:rsidRPr="00840F30" w:rsidRDefault="00CE0113" w:rsidP="00CE011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r-HR"/>
              </w:rPr>
              <w:t>Razvijeni</w:t>
            </w:r>
          </w:p>
        </w:tc>
        <w:tc>
          <w:tcPr>
            <w:tcW w:w="29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81743D" w14:textId="77777777" w:rsidR="00CE0113" w:rsidRPr="00840F30" w:rsidRDefault="00CE0113" w:rsidP="00CE011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r-HR"/>
              </w:rPr>
              <w:t>Djelomično</w:t>
            </w:r>
          </w:p>
        </w:tc>
        <w:tc>
          <w:tcPr>
            <w:tcW w:w="34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5525F9" w14:textId="77777777" w:rsidR="00CE0113" w:rsidRPr="00840F30" w:rsidRDefault="00CE0113" w:rsidP="00CE011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r-HR"/>
              </w:rPr>
              <w:t>U razvoju</w:t>
            </w:r>
          </w:p>
        </w:tc>
      </w:tr>
      <w:tr w:rsidR="00CE0113" w:rsidRPr="00840F30" w14:paraId="33A04757" w14:textId="77777777" w:rsidTr="00CE0113">
        <w:tc>
          <w:tcPr>
            <w:tcW w:w="27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5A2B15" w14:textId="77777777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Samopouzdan/-na. </w:t>
            </w:r>
          </w:p>
          <w:p w14:paraId="5ACFA741" w14:textId="33FC20D7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 Originalan/-na u izražavanju interesa i stavova.</w:t>
            </w:r>
          </w:p>
          <w:p w14:paraId="020F2270" w14:textId="6A84AD72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Kooperativan/-na u grupnom radu.</w:t>
            </w:r>
          </w:p>
          <w:p w14:paraId="7A867973" w14:textId="7EFEEA58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Ustrajan/-na, dovršava rad, unatoč poteškoćama ne posustaje.</w:t>
            </w:r>
          </w:p>
          <w:p w14:paraId="3380C2DE" w14:textId="14711C72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Tih/-a i marljiv/-a, ali uvijek spreman/-na </w:t>
            </w:r>
            <w:proofErr w:type="spellStart"/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na</w:t>
            </w:r>
            <w:proofErr w:type="spellEnd"/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suradnju.</w:t>
            </w:r>
          </w:p>
          <w:p w14:paraId="0CBB9238" w14:textId="525CF93C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Znatiželjan/-a, zainteresiran/-a.</w:t>
            </w:r>
          </w:p>
          <w:p w14:paraId="7E126725" w14:textId="53D25900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Samokritičan/-na prema procjeni svog rada.</w:t>
            </w:r>
          </w:p>
          <w:p w14:paraId="1A7E06A9" w14:textId="47AD258C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 Objektivan/-na i fleksibilan/-na iznošenju interesa i stavova.</w:t>
            </w:r>
          </w:p>
          <w:p w14:paraId="6FD23DC9" w14:textId="77777777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9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99314B" w14:textId="77777777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Zalaže se, ali mu/joj je potrebno posvetiti više pažnje.</w:t>
            </w:r>
          </w:p>
          <w:p w14:paraId="4EDFA408" w14:textId="58864FD0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Vrlo sposoban/-na, ali nedovoljno temeljit/-a u radu.</w:t>
            </w:r>
          </w:p>
          <w:p w14:paraId="69787F69" w14:textId="33B0C43E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Zadovoljava se djelomičnim rezultatima.</w:t>
            </w:r>
          </w:p>
          <w:p w14:paraId="3E52B0B2" w14:textId="1F6544A9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Savjestan/-na i samozatajan/-na, ali ga/ju treba poticati da se uključi u rad.</w:t>
            </w:r>
          </w:p>
          <w:p w14:paraId="1F98576B" w14:textId="0B07BB79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Zainteresiran/-a za rad, ali nedovoljno uredan/-na.</w:t>
            </w:r>
          </w:p>
          <w:p w14:paraId="6C269683" w14:textId="42AFCDA6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Zainteresirano prati nastavu, ali zanemaruje domaće zadaće.</w:t>
            </w:r>
          </w:p>
          <w:p w14:paraId="1F293E2B" w14:textId="6D713816" w:rsidR="00CE0113" w:rsidRPr="00840F30" w:rsidRDefault="00CE0113" w:rsidP="002365C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 Potrebno je raditi na samokontroli prilikom izražavanja stavova i mišljenja.</w:t>
            </w:r>
          </w:p>
        </w:tc>
        <w:tc>
          <w:tcPr>
            <w:tcW w:w="34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42B42B" w14:textId="77777777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Izostaje motivacija za redoviti rad, često dekoncentriran/-a.</w:t>
            </w:r>
          </w:p>
          <w:p w14:paraId="726D6545" w14:textId="2B819B94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 Preporuča se razviti suradničko ponašanje s ostalim kolegama u razredu i s nastavnikom te zatražiti pomoć kada mu/joj je potrebna. </w:t>
            </w:r>
          </w:p>
          <w:p w14:paraId="5F449892" w14:textId="263A52B6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Potreban mu/joj je kontinuirani poticaj od učitelja.</w:t>
            </w:r>
          </w:p>
          <w:p w14:paraId="7B04EAAB" w14:textId="2683D0B5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Površno rješava zadane zadatke.</w:t>
            </w:r>
          </w:p>
          <w:p w14:paraId="025C71DF" w14:textId="29EA7943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Teško organizira vlastite aktivnosti zbog čega su rezultati slabiji od očekivanih.</w:t>
            </w:r>
          </w:p>
          <w:p w14:paraId="3AB55ED6" w14:textId="233ABA16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 Sklon/-a izbjegavanju obveza.</w:t>
            </w:r>
          </w:p>
          <w:p w14:paraId="4714C7F0" w14:textId="1F01A10E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Preporuča se veća upornost prilikom rješavanja postavljenih zadataka.</w:t>
            </w:r>
          </w:p>
          <w:p w14:paraId="59D74C8B" w14:textId="1C8C5F5E" w:rsidR="00CE0113" w:rsidRPr="00840F30" w:rsidRDefault="00CE0113" w:rsidP="002365C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 Preporuča se aktivniji pristup nastavi.</w:t>
            </w:r>
          </w:p>
        </w:tc>
      </w:tr>
    </w:tbl>
    <w:p w14:paraId="26DDB318" w14:textId="77777777" w:rsidR="00883A70" w:rsidRPr="00840F30" w:rsidRDefault="00883A70" w:rsidP="00883A70">
      <w:pPr>
        <w:spacing w:after="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 </w:t>
      </w:r>
    </w:p>
    <w:p w14:paraId="222C5512" w14:textId="09430F3A" w:rsidR="00CE0113" w:rsidRPr="00840F30" w:rsidRDefault="00883A70" w:rsidP="00883A70">
      <w:pPr>
        <w:spacing w:line="240" w:lineRule="auto"/>
        <w:rPr>
          <w:rFonts w:ascii="Palatino Linotype" w:eastAsia="Times New Roman" w:hAnsi="Palatino Linotype" w:cs="Calibri"/>
          <w:bCs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 </w:t>
      </w:r>
      <w:r w:rsidR="00CE0113" w:rsidRPr="00840F30">
        <w:rPr>
          <w:rFonts w:ascii="Palatino Linotype" w:eastAsia="Times New Roman" w:hAnsi="Palatino Linotype" w:cs="Calibri"/>
          <w:b/>
          <w:bCs/>
          <w:sz w:val="20"/>
          <w:szCs w:val="20"/>
          <w:lang w:eastAsia="hr-HR"/>
        </w:rPr>
        <w:t xml:space="preserve">Tablica </w:t>
      </w:r>
      <w:r w:rsidR="00BB635F" w:rsidRPr="00840F30">
        <w:rPr>
          <w:rFonts w:ascii="Palatino Linotype" w:eastAsia="Times New Roman" w:hAnsi="Palatino Linotype" w:cs="Calibri"/>
          <w:b/>
          <w:bCs/>
          <w:sz w:val="20"/>
          <w:szCs w:val="20"/>
          <w:lang w:eastAsia="hr-HR"/>
        </w:rPr>
        <w:t>5</w:t>
      </w:r>
      <w:r w:rsidR="00CE0113" w:rsidRPr="00840F30">
        <w:rPr>
          <w:rFonts w:ascii="Palatino Linotype" w:eastAsia="Times New Roman" w:hAnsi="Palatino Linotype" w:cs="Calibri"/>
          <w:b/>
          <w:bCs/>
          <w:sz w:val="20"/>
          <w:szCs w:val="20"/>
          <w:lang w:eastAsia="hr-HR"/>
        </w:rPr>
        <w:t xml:space="preserve">. </w:t>
      </w:r>
      <w:r w:rsidR="00CE0113" w:rsidRPr="00840F30">
        <w:rPr>
          <w:rFonts w:ascii="Palatino Linotype" w:eastAsia="Times New Roman" w:hAnsi="Palatino Linotype" w:cs="Calibri"/>
          <w:bCs/>
          <w:sz w:val="20"/>
          <w:szCs w:val="20"/>
          <w:lang w:eastAsia="hr-HR"/>
        </w:rPr>
        <w:t>Bilješke o odnosu prema radu i ponašanju na satu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2969"/>
        <w:gridCol w:w="3154"/>
      </w:tblGrid>
      <w:tr w:rsidR="00CE0113" w:rsidRPr="00840F30" w14:paraId="30F260BF" w14:textId="77777777" w:rsidTr="00CE0113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C8539B" w14:textId="77777777" w:rsidR="00CE0113" w:rsidRPr="00840F30" w:rsidRDefault="00CE0113" w:rsidP="00CE011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r-HR"/>
              </w:rPr>
              <w:t>Razvijen</w:t>
            </w:r>
          </w:p>
        </w:tc>
        <w:tc>
          <w:tcPr>
            <w:tcW w:w="2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3C2066" w14:textId="77777777" w:rsidR="00CE0113" w:rsidRPr="00840F30" w:rsidRDefault="00CE0113" w:rsidP="00CE011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r-HR"/>
              </w:rPr>
              <w:t>Djelomično</w:t>
            </w:r>
          </w:p>
        </w:tc>
        <w:tc>
          <w:tcPr>
            <w:tcW w:w="31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B3C0A5" w14:textId="77777777" w:rsidR="00CE0113" w:rsidRPr="00840F30" w:rsidRDefault="00CE0113" w:rsidP="00CE011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hr-HR"/>
              </w:rPr>
              <w:t>U razvoju</w:t>
            </w:r>
          </w:p>
        </w:tc>
      </w:tr>
      <w:tr w:rsidR="00CE0113" w:rsidRPr="00840F30" w14:paraId="10EBD989" w14:textId="77777777" w:rsidTr="00CE0113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763AF4" w14:textId="77777777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Aktivno i odgovorno surađuje na satu.</w:t>
            </w:r>
          </w:p>
          <w:p w14:paraId="44C75196" w14:textId="5033655A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Samostalan/-na u radu.</w:t>
            </w:r>
          </w:p>
          <w:p w14:paraId="4A459BFA" w14:textId="5EC3FD1E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Aktivno sudjeluje u raspravama.</w:t>
            </w:r>
          </w:p>
          <w:p w14:paraId="4B43A082" w14:textId="1FD2566C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Marljiv/-a.</w:t>
            </w:r>
          </w:p>
          <w:p w14:paraId="29540B73" w14:textId="634A1DA3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 </w:t>
            </w:r>
            <w:proofErr w:type="spellStart"/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Samodiscipliniran</w:t>
            </w:r>
            <w:proofErr w:type="spellEnd"/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/-a.</w:t>
            </w:r>
          </w:p>
          <w:p w14:paraId="1F93CB59" w14:textId="2D5FDD18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Izvrsno (dobro) razvijene radne navike.</w:t>
            </w:r>
          </w:p>
          <w:p w14:paraId="32D705B6" w14:textId="51B1A441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Strpljivo i spremno surađuje s drugim učenicima u razredu.</w:t>
            </w:r>
          </w:p>
          <w:p w14:paraId="4F0E5944" w14:textId="26F736D8" w:rsidR="00CE0113" w:rsidRPr="00840F30" w:rsidRDefault="00CE0113" w:rsidP="002365C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Spremno i lako izvršava obaveze.</w:t>
            </w:r>
          </w:p>
        </w:tc>
        <w:tc>
          <w:tcPr>
            <w:tcW w:w="2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8361F0" w14:textId="77777777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Nastavu prati promjenjivim intenzitetom što je popraćeno neadekvatnim razumijevanjem sadržaja.</w:t>
            </w:r>
          </w:p>
          <w:p w14:paraId="17066CAA" w14:textId="74FFBF27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Aktivan/-a, ali brzoplet/-a.</w:t>
            </w:r>
          </w:p>
          <w:p w14:paraId="0A90DBA4" w14:textId="12552E56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 Zainteresiran/-a samo za praktični rad.</w:t>
            </w:r>
          </w:p>
          <w:p w14:paraId="24AB1072" w14:textId="68DF53C2" w:rsidR="00CE0113" w:rsidRPr="00840F30" w:rsidRDefault="00CE0113" w:rsidP="002365C1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Nevoljko i sa zakašnjenjem izvršava obaveze. </w:t>
            </w:r>
          </w:p>
        </w:tc>
        <w:tc>
          <w:tcPr>
            <w:tcW w:w="31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A2B776" w14:textId="77777777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Preporuča se veća aktivnost učenika/-</w:t>
            </w:r>
            <w:proofErr w:type="spellStart"/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>ce</w:t>
            </w:r>
            <w:proofErr w:type="spellEnd"/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na nastavi.</w:t>
            </w:r>
          </w:p>
          <w:p w14:paraId="3FB3AF48" w14:textId="5A9D345C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Radi samo uz poticaj. </w:t>
            </w:r>
          </w:p>
          <w:p w14:paraId="306E1B64" w14:textId="5BEE8310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Preporuča se veći angažman u raspravama na satu.</w:t>
            </w:r>
          </w:p>
          <w:p w14:paraId="08765567" w14:textId="6826EE40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Prekida rad nepotrebnim upadicama. </w:t>
            </w:r>
          </w:p>
          <w:p w14:paraId="3EB716A0" w14:textId="77777777" w:rsidR="00CE0113" w:rsidRPr="00840F30" w:rsidRDefault="00CE0113" w:rsidP="00883A70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</w:pPr>
            <w:r w:rsidRPr="00840F30">
              <w:rPr>
                <w:rFonts w:ascii="Palatino Linotype" w:eastAsia="Times New Roman" w:hAnsi="Palatino Linotype" w:cs="Calibri"/>
                <w:sz w:val="20"/>
                <w:szCs w:val="20"/>
                <w:lang w:eastAsia="hr-HR"/>
              </w:rPr>
              <w:t xml:space="preserve"> </w:t>
            </w:r>
          </w:p>
        </w:tc>
      </w:tr>
    </w:tbl>
    <w:p w14:paraId="43051557" w14:textId="77777777" w:rsidR="00883A70" w:rsidRPr="00840F30" w:rsidRDefault="00883A70" w:rsidP="00883A70">
      <w:pPr>
        <w:spacing w:after="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 </w:t>
      </w:r>
    </w:p>
    <w:p w14:paraId="351089C4" w14:textId="77777777" w:rsidR="00883A70" w:rsidRPr="00840F30" w:rsidRDefault="00CE0113" w:rsidP="00883A70">
      <w:pPr>
        <w:spacing w:after="0" w:line="240" w:lineRule="auto"/>
        <w:rPr>
          <w:rFonts w:ascii="Palatino Linotype" w:eastAsia="Times New Roman" w:hAnsi="Palatino Linotype" w:cs="Calibri"/>
          <w:color w:val="0070C0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color w:val="0070C0"/>
          <w:sz w:val="20"/>
          <w:szCs w:val="20"/>
          <w:lang w:eastAsia="hr-HR"/>
        </w:rPr>
        <w:t>Primjeri bilježaka o učeniku</w:t>
      </w:r>
    </w:p>
    <w:p w14:paraId="5681F1E7" w14:textId="77777777" w:rsidR="008D2CB0" w:rsidRPr="00840F30" w:rsidRDefault="008D2CB0" w:rsidP="00883A70">
      <w:pPr>
        <w:spacing w:before="100" w:after="100" w:line="240" w:lineRule="auto"/>
        <w:rPr>
          <w:rFonts w:ascii="Palatino Linotype" w:eastAsia="Times New Roman" w:hAnsi="Palatino Linotype" w:cs="Calibri"/>
          <w:b/>
          <w:bCs/>
          <w:sz w:val="20"/>
          <w:szCs w:val="20"/>
          <w:lang w:eastAsia="hr-HR"/>
        </w:rPr>
      </w:pPr>
    </w:p>
    <w:p w14:paraId="522A129E" w14:textId="77777777" w:rsidR="00883A70" w:rsidRPr="00840F30" w:rsidRDefault="00CE0113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b/>
          <w:bCs/>
          <w:sz w:val="20"/>
          <w:szCs w:val="20"/>
          <w:lang w:eastAsia="hr-HR"/>
        </w:rPr>
        <w:t>Primjer 1.</w:t>
      </w:r>
      <w:r w:rsidR="00883A70" w:rsidRPr="00840F30">
        <w:rPr>
          <w:rFonts w:ascii="Palatino Linotype" w:eastAsia="Times New Roman" w:hAnsi="Palatino Linotype" w:cs="Calibri"/>
          <w:b/>
          <w:bCs/>
          <w:sz w:val="20"/>
          <w:szCs w:val="20"/>
          <w:lang w:eastAsia="hr-HR"/>
        </w:rPr>
        <w:t xml:space="preserve"> </w:t>
      </w:r>
    </w:p>
    <w:p w14:paraId="33192039" w14:textId="77777777" w:rsidR="00883A70" w:rsidRPr="00840F30" w:rsidRDefault="00883A70" w:rsidP="00883A70">
      <w:pPr>
        <w:numPr>
          <w:ilvl w:val="0"/>
          <w:numId w:val="7"/>
        </w:numPr>
        <w:spacing w:before="100" w:after="100" w:line="240" w:lineRule="auto"/>
        <w:ind w:left="540"/>
        <w:textAlignment w:val="center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poznaje, izriče definiciju i primjenjuje pojmove vezane uz, primjerice, kovalentnu vezu</w:t>
      </w:r>
    </w:p>
    <w:p w14:paraId="65F608F7" w14:textId="77777777" w:rsidR="00883A70" w:rsidRPr="00840F30" w:rsidRDefault="00883A70" w:rsidP="00883A70">
      <w:pPr>
        <w:numPr>
          <w:ilvl w:val="0"/>
          <w:numId w:val="7"/>
        </w:numPr>
        <w:spacing w:before="100" w:after="100" w:line="240" w:lineRule="auto"/>
        <w:ind w:left="540"/>
        <w:textAlignment w:val="center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samostalno rješava konceptualne zadatke</w:t>
      </w:r>
    </w:p>
    <w:p w14:paraId="2AC2D8E7" w14:textId="77777777" w:rsidR="00883A70" w:rsidRPr="00840F30" w:rsidRDefault="00883A70" w:rsidP="00883A70">
      <w:pPr>
        <w:numPr>
          <w:ilvl w:val="0"/>
          <w:numId w:val="7"/>
        </w:numPr>
        <w:spacing w:before="100" w:after="100" w:line="240" w:lineRule="auto"/>
        <w:ind w:left="540"/>
        <w:textAlignment w:val="center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aktivan/-na i odgovaran/-na, izvrsno argumentira svoja mišljenja tijekom rasprava na satu</w:t>
      </w:r>
    </w:p>
    <w:p w14:paraId="1007E259" w14:textId="77777777" w:rsidR="00883A70" w:rsidRPr="00840F30" w:rsidRDefault="00883A70" w:rsidP="00883A70">
      <w:pPr>
        <w:numPr>
          <w:ilvl w:val="0"/>
          <w:numId w:val="7"/>
        </w:numPr>
        <w:spacing w:before="100" w:after="100" w:line="240" w:lineRule="auto"/>
        <w:ind w:left="540"/>
        <w:textAlignment w:val="center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spremno surađuje kako s nastavnicom tako i s drugim učenicima u razredu</w:t>
      </w:r>
    </w:p>
    <w:p w14:paraId="19832E4D" w14:textId="77777777" w:rsidR="00883A70" w:rsidRPr="00840F30" w:rsidRDefault="00883A7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 </w:t>
      </w:r>
    </w:p>
    <w:p w14:paraId="5893FBC4" w14:textId="77777777" w:rsidR="00883A70" w:rsidRPr="00840F30" w:rsidRDefault="00883A7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b/>
          <w:bCs/>
          <w:sz w:val="20"/>
          <w:szCs w:val="20"/>
          <w:lang w:eastAsia="hr-HR"/>
        </w:rPr>
        <w:lastRenderedPageBreak/>
        <w:t>Primjer 2</w:t>
      </w:r>
      <w:r w:rsidR="00CE0113" w:rsidRPr="00840F30">
        <w:rPr>
          <w:rFonts w:ascii="Palatino Linotype" w:eastAsia="Times New Roman" w:hAnsi="Palatino Linotype" w:cs="Calibri"/>
          <w:b/>
          <w:bCs/>
          <w:sz w:val="20"/>
          <w:szCs w:val="20"/>
          <w:lang w:eastAsia="hr-HR"/>
        </w:rPr>
        <w:t>.</w:t>
      </w:r>
    </w:p>
    <w:p w14:paraId="402E6618" w14:textId="77777777" w:rsidR="00883A70" w:rsidRPr="00840F30" w:rsidRDefault="00883A70" w:rsidP="00883A70">
      <w:pPr>
        <w:numPr>
          <w:ilvl w:val="0"/>
          <w:numId w:val="8"/>
        </w:numPr>
        <w:spacing w:before="100" w:after="100" w:line="240" w:lineRule="auto"/>
        <w:ind w:left="540"/>
        <w:textAlignment w:val="center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nedovoljno usvojena kemijska simbolika, kemijski račun te nedovoljno razvijena čitalačka kompetencija, što onemogućuje uspješno rješavanje zadataka koji se na njima temelje,</w:t>
      </w:r>
    </w:p>
    <w:p w14:paraId="4F0F8308" w14:textId="77777777" w:rsidR="00883A70" w:rsidRPr="00840F30" w:rsidRDefault="00883A70" w:rsidP="00883A70">
      <w:pPr>
        <w:numPr>
          <w:ilvl w:val="0"/>
          <w:numId w:val="8"/>
        </w:numPr>
        <w:spacing w:before="100" w:after="100" w:line="240" w:lineRule="auto"/>
        <w:ind w:left="540"/>
        <w:textAlignment w:val="center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 xml:space="preserve">griješi pri pisanju i izjednačavanju jednadžbi kemijskih reakcija, </w:t>
      </w:r>
    </w:p>
    <w:p w14:paraId="21229B5B" w14:textId="77777777" w:rsidR="00883A70" w:rsidRPr="00840F30" w:rsidRDefault="00883A70" w:rsidP="00883A70">
      <w:pPr>
        <w:numPr>
          <w:ilvl w:val="0"/>
          <w:numId w:val="8"/>
        </w:numPr>
        <w:spacing w:before="100" w:after="100" w:line="240" w:lineRule="auto"/>
        <w:ind w:left="540"/>
        <w:textAlignment w:val="center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 xml:space="preserve">nije samostalan/na u rješavanju kognitivno složenijih zadataka, </w:t>
      </w:r>
    </w:p>
    <w:p w14:paraId="47AEB68B" w14:textId="77777777" w:rsidR="00883A70" w:rsidRPr="00840F30" w:rsidRDefault="00883A70" w:rsidP="00883A70">
      <w:pPr>
        <w:numPr>
          <w:ilvl w:val="0"/>
          <w:numId w:val="8"/>
        </w:numPr>
        <w:spacing w:before="100" w:after="100" w:line="240" w:lineRule="auto"/>
        <w:ind w:left="540"/>
        <w:textAlignment w:val="center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 xml:space="preserve">djelomično je usvojio/-la formuliranje iskaza što onemogućava valjano obrazlaganje, primjerice, kemijskih promjena, </w:t>
      </w:r>
    </w:p>
    <w:p w14:paraId="149DCD16" w14:textId="77777777" w:rsidR="00883A70" w:rsidRPr="00840F30" w:rsidRDefault="00883A70" w:rsidP="00883A70">
      <w:pPr>
        <w:numPr>
          <w:ilvl w:val="0"/>
          <w:numId w:val="8"/>
        </w:numPr>
        <w:spacing w:before="100" w:after="100" w:line="240" w:lineRule="auto"/>
        <w:ind w:left="540"/>
        <w:textAlignment w:val="center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 xml:space="preserve">prema reakciji nastavnika prilagođava odgovor tj. rješenje zadatka </w:t>
      </w:r>
    </w:p>
    <w:p w14:paraId="04D18FA0" w14:textId="77777777" w:rsidR="00883A70" w:rsidRPr="00840F30" w:rsidRDefault="00883A7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Odnos prema predmetu i sadržaju potrebno je značajnije promijeniti. Treba poraditi na motivaciji i koncentraciji pri samostalnom učenju i vježbanju.</w:t>
      </w:r>
    </w:p>
    <w:p w14:paraId="767F9D4D" w14:textId="77777777" w:rsidR="00883A70" w:rsidRPr="00840F30" w:rsidRDefault="00883A7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</w:p>
    <w:p w14:paraId="1CAB4DA5" w14:textId="1553E03C" w:rsidR="00883A70" w:rsidRPr="00840F30" w:rsidRDefault="00883A70" w:rsidP="00883A70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b/>
          <w:bCs/>
          <w:sz w:val="20"/>
          <w:szCs w:val="20"/>
          <w:lang w:eastAsia="hr-HR"/>
        </w:rPr>
        <w:t xml:space="preserve">Primjer </w:t>
      </w:r>
      <w:r w:rsidR="00BB635F" w:rsidRPr="00840F30">
        <w:rPr>
          <w:rFonts w:ascii="Palatino Linotype" w:eastAsia="Times New Roman" w:hAnsi="Palatino Linotype" w:cs="Calibri"/>
          <w:b/>
          <w:bCs/>
          <w:sz w:val="20"/>
          <w:szCs w:val="20"/>
          <w:lang w:eastAsia="hr-HR"/>
        </w:rPr>
        <w:t>3</w:t>
      </w:r>
      <w:r w:rsidR="00CE0113" w:rsidRPr="00840F30">
        <w:rPr>
          <w:rFonts w:ascii="Palatino Linotype" w:eastAsia="Times New Roman" w:hAnsi="Palatino Linotype" w:cs="Calibri"/>
          <w:b/>
          <w:bCs/>
          <w:sz w:val="20"/>
          <w:szCs w:val="20"/>
          <w:lang w:eastAsia="hr-HR"/>
        </w:rPr>
        <w:t>.</w:t>
      </w:r>
    </w:p>
    <w:p w14:paraId="72CE6537" w14:textId="77777777" w:rsidR="00883A70" w:rsidRPr="00840F30" w:rsidRDefault="00883A70" w:rsidP="00883A70">
      <w:pPr>
        <w:numPr>
          <w:ilvl w:val="0"/>
          <w:numId w:val="10"/>
        </w:numPr>
        <w:spacing w:before="100" w:after="100" w:line="240" w:lineRule="auto"/>
        <w:ind w:left="540"/>
        <w:textAlignment w:val="center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poznaje većinu pojmova, zakona i jedinica</w:t>
      </w:r>
    </w:p>
    <w:p w14:paraId="730DEA9C" w14:textId="77777777" w:rsidR="00883A70" w:rsidRPr="00840F30" w:rsidRDefault="00883A70" w:rsidP="00883A70">
      <w:pPr>
        <w:numPr>
          <w:ilvl w:val="0"/>
          <w:numId w:val="10"/>
        </w:numPr>
        <w:spacing w:before="100" w:after="100" w:line="240" w:lineRule="auto"/>
        <w:ind w:left="540"/>
        <w:textAlignment w:val="center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sadržaji su usvojeni u većoj mjeri bez pojedinosti</w:t>
      </w:r>
    </w:p>
    <w:p w14:paraId="77EE57C8" w14:textId="77777777" w:rsidR="00883A70" w:rsidRPr="00840F30" w:rsidRDefault="00883A70" w:rsidP="00883A70">
      <w:pPr>
        <w:numPr>
          <w:ilvl w:val="0"/>
          <w:numId w:val="10"/>
        </w:numPr>
        <w:spacing w:before="100" w:after="100" w:line="240" w:lineRule="auto"/>
        <w:ind w:left="540"/>
        <w:textAlignment w:val="center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ne primjenjuje stečeno znanje na samostalnim primjerima ili u novim situacijama</w:t>
      </w:r>
    </w:p>
    <w:p w14:paraId="0DAA9044" w14:textId="77777777" w:rsidR="00883A70" w:rsidRPr="00840F30" w:rsidRDefault="00883A70" w:rsidP="00883A70">
      <w:pPr>
        <w:numPr>
          <w:ilvl w:val="0"/>
          <w:numId w:val="10"/>
        </w:numPr>
        <w:spacing w:before="100" w:after="100" w:line="240" w:lineRule="auto"/>
        <w:ind w:left="540"/>
        <w:textAlignment w:val="center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potrebno je raditi na redovnom i pravovremenom usvajanju nastavnih sadržaja</w:t>
      </w:r>
    </w:p>
    <w:p w14:paraId="636D36E0" w14:textId="77777777" w:rsidR="00883A70" w:rsidRPr="00840F30" w:rsidRDefault="00883A70" w:rsidP="00883A70">
      <w:pPr>
        <w:numPr>
          <w:ilvl w:val="0"/>
          <w:numId w:val="10"/>
        </w:numPr>
        <w:spacing w:before="100" w:after="100" w:line="240" w:lineRule="auto"/>
        <w:ind w:left="540"/>
        <w:textAlignment w:val="center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rezultati su slabiji u odnosu na prošlu godinu i iskazane sposobnosti</w:t>
      </w:r>
    </w:p>
    <w:p w14:paraId="6FDF15B9" w14:textId="77777777" w:rsidR="00883A70" w:rsidRPr="00840F30" w:rsidRDefault="00883A70" w:rsidP="00883A70">
      <w:pPr>
        <w:numPr>
          <w:ilvl w:val="0"/>
          <w:numId w:val="10"/>
        </w:numPr>
        <w:spacing w:before="100" w:after="100" w:line="240" w:lineRule="auto"/>
        <w:ind w:left="540"/>
        <w:textAlignment w:val="center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uz veću motiviranost rezultati bi bili bolji</w:t>
      </w:r>
    </w:p>
    <w:p w14:paraId="5C515F0E" w14:textId="77777777" w:rsidR="00883A70" w:rsidRPr="00840F30" w:rsidRDefault="00883A70" w:rsidP="00CE0113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Obratiti pozornost na redovno i pravovremeno usvajanje nastavnih sadržaja te vježbanje zadataka kako bi se postigli rezultati u skladu sa sposobnostima učenika/-</w:t>
      </w:r>
      <w:proofErr w:type="spellStart"/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ce</w:t>
      </w:r>
      <w:proofErr w:type="spellEnd"/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.</w:t>
      </w:r>
    </w:p>
    <w:p w14:paraId="17DB9369" w14:textId="77777777" w:rsidR="008D2CB0" w:rsidRPr="00840F30" w:rsidRDefault="008D2CB0" w:rsidP="00CE0113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</w:p>
    <w:p w14:paraId="29472FE2" w14:textId="6F9CB3E3" w:rsidR="008D2CB0" w:rsidRPr="00840F30" w:rsidRDefault="008D2CB0" w:rsidP="00CE0113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-------------------------------------------------------------------------------------------------------------------------------</w:t>
      </w:r>
    </w:p>
    <w:p w14:paraId="2B04C0D4" w14:textId="77777777" w:rsidR="008D2CB0" w:rsidRPr="00840F30" w:rsidRDefault="008D2CB0" w:rsidP="00CE0113">
      <w:pPr>
        <w:spacing w:before="100" w:after="100" w:line="240" w:lineRule="auto"/>
        <w:rPr>
          <w:rFonts w:ascii="Palatino Linotype" w:eastAsia="Times New Roman" w:hAnsi="Palatino Linotype" w:cs="Calibri"/>
          <w:i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i/>
          <w:sz w:val="20"/>
          <w:szCs w:val="20"/>
          <w:lang w:eastAsia="hr-HR"/>
        </w:rPr>
        <w:t>Izvor:</w:t>
      </w:r>
    </w:p>
    <w:p w14:paraId="706642AE" w14:textId="77777777" w:rsidR="008D2CB0" w:rsidRPr="00840F30" w:rsidRDefault="008D2CB0" w:rsidP="00CE0113">
      <w:pPr>
        <w:spacing w:before="100" w:after="100" w:line="240" w:lineRule="auto"/>
        <w:rPr>
          <w:rFonts w:ascii="Palatino Linotype" w:eastAsia="Times New Roman" w:hAnsi="Palatino Linotype" w:cs="Calibri"/>
          <w:sz w:val="20"/>
          <w:szCs w:val="20"/>
          <w:lang w:eastAsia="hr-HR"/>
        </w:rPr>
      </w:pP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 xml:space="preserve">Digitalni metodički priručnik za učitelje i nastavnike kemije za primjenu Kurikuluma nastavnog predmeta Kemija u Microsoft </w:t>
      </w:r>
      <w:r w:rsidRPr="00840F30">
        <w:rPr>
          <w:rFonts w:ascii="Palatino Linotype" w:eastAsia="Times New Roman" w:hAnsi="Palatino Linotype" w:cs="Calibri"/>
          <w:i/>
          <w:iCs/>
          <w:sz w:val="20"/>
          <w:szCs w:val="20"/>
          <w:lang w:eastAsia="hr-HR"/>
        </w:rPr>
        <w:t>OneNote-u</w:t>
      </w: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 xml:space="preserve"> </w:t>
      </w:r>
      <w:proofErr w:type="spellStart"/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Loomen</w:t>
      </w:r>
      <w:proofErr w:type="spellEnd"/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 xml:space="preserve">, MZO, </w:t>
      </w:r>
      <w:r w:rsidR="00CA4758"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 xml:space="preserve">rujan </w:t>
      </w:r>
      <w:r w:rsidRPr="00840F30">
        <w:rPr>
          <w:rFonts w:ascii="Palatino Linotype" w:eastAsia="Times New Roman" w:hAnsi="Palatino Linotype" w:cs="Calibri"/>
          <w:sz w:val="20"/>
          <w:szCs w:val="20"/>
          <w:lang w:eastAsia="hr-HR"/>
        </w:rPr>
        <w:t>2019.</w:t>
      </w:r>
    </w:p>
    <w:sectPr w:rsidR="008D2CB0" w:rsidRPr="00840F30" w:rsidSect="009D5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C1AA4" w14:textId="77777777" w:rsidR="00FE6567" w:rsidRDefault="00FE6567" w:rsidP="00CE0113">
      <w:pPr>
        <w:spacing w:after="0" w:line="240" w:lineRule="auto"/>
      </w:pPr>
      <w:r>
        <w:separator/>
      </w:r>
    </w:p>
  </w:endnote>
  <w:endnote w:type="continuationSeparator" w:id="0">
    <w:p w14:paraId="2200D63F" w14:textId="77777777" w:rsidR="00FE6567" w:rsidRDefault="00FE6567" w:rsidP="00CE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B0C5" w14:textId="77777777" w:rsidR="00493163" w:rsidRDefault="0049316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95111"/>
      <w:docPartObj>
        <w:docPartGallery w:val="Page Numbers (Bottom of Page)"/>
        <w:docPartUnique/>
      </w:docPartObj>
    </w:sdtPr>
    <w:sdtEndPr/>
    <w:sdtContent>
      <w:p w14:paraId="0FDECDCD" w14:textId="765BBD62" w:rsidR="00493163" w:rsidRDefault="00493163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9DF7A" w14:textId="77777777" w:rsidR="00493163" w:rsidRDefault="0049316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9F6D3" w14:textId="77777777" w:rsidR="00493163" w:rsidRDefault="004931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15E4F" w14:textId="77777777" w:rsidR="00FE6567" w:rsidRDefault="00FE6567" w:rsidP="00CE0113">
      <w:pPr>
        <w:spacing w:after="0" w:line="240" w:lineRule="auto"/>
      </w:pPr>
      <w:r>
        <w:separator/>
      </w:r>
    </w:p>
  </w:footnote>
  <w:footnote w:type="continuationSeparator" w:id="0">
    <w:p w14:paraId="396ACD03" w14:textId="77777777" w:rsidR="00FE6567" w:rsidRDefault="00FE6567" w:rsidP="00CE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FDC7F" w14:textId="77777777" w:rsidR="00493163" w:rsidRDefault="0049316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9AD8C" w14:textId="62864625" w:rsidR="00493163" w:rsidRDefault="00493163">
    <w:pPr>
      <w:pStyle w:val="Zaglavlje"/>
    </w:pPr>
    <w:r>
      <w:t>VREDNOVANJE I OCJENJIVANJE UČENIČKIH POSTIGNUĆA I NJIHOVIH RADOVA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85167" w14:textId="77777777" w:rsidR="00493163" w:rsidRDefault="0049316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622"/>
    <w:multiLevelType w:val="hybridMultilevel"/>
    <w:tmpl w:val="B1B4D7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779"/>
    <w:multiLevelType w:val="multilevel"/>
    <w:tmpl w:val="F074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4212CF"/>
    <w:multiLevelType w:val="multilevel"/>
    <w:tmpl w:val="9D50A9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F071C"/>
    <w:multiLevelType w:val="multilevel"/>
    <w:tmpl w:val="C4DE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DF5"/>
    <w:multiLevelType w:val="multilevel"/>
    <w:tmpl w:val="6736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822DCC"/>
    <w:multiLevelType w:val="multilevel"/>
    <w:tmpl w:val="5A2E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173AAD"/>
    <w:multiLevelType w:val="hybridMultilevel"/>
    <w:tmpl w:val="4B22D0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26A1"/>
    <w:multiLevelType w:val="multilevel"/>
    <w:tmpl w:val="5CD2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176D86"/>
    <w:multiLevelType w:val="multilevel"/>
    <w:tmpl w:val="EB6E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D01345"/>
    <w:multiLevelType w:val="multilevel"/>
    <w:tmpl w:val="0954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55455D"/>
    <w:multiLevelType w:val="multilevel"/>
    <w:tmpl w:val="78A0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924D3C"/>
    <w:multiLevelType w:val="multilevel"/>
    <w:tmpl w:val="9B92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BB4659"/>
    <w:multiLevelType w:val="hybridMultilevel"/>
    <w:tmpl w:val="8FE6E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A70"/>
    <w:rsid w:val="00004D29"/>
    <w:rsid w:val="000547F9"/>
    <w:rsid w:val="000E50C0"/>
    <w:rsid w:val="00161B39"/>
    <w:rsid w:val="00235BBE"/>
    <w:rsid w:val="002365C1"/>
    <w:rsid w:val="002816A0"/>
    <w:rsid w:val="0036441D"/>
    <w:rsid w:val="003D6F89"/>
    <w:rsid w:val="003E6D12"/>
    <w:rsid w:val="00454431"/>
    <w:rsid w:val="00460A9B"/>
    <w:rsid w:val="00493163"/>
    <w:rsid w:val="004969D1"/>
    <w:rsid w:val="00497150"/>
    <w:rsid w:val="00557946"/>
    <w:rsid w:val="007719BF"/>
    <w:rsid w:val="00796AA0"/>
    <w:rsid w:val="00840F30"/>
    <w:rsid w:val="00883A70"/>
    <w:rsid w:val="008D0EB1"/>
    <w:rsid w:val="008D2CB0"/>
    <w:rsid w:val="00943971"/>
    <w:rsid w:val="0095660F"/>
    <w:rsid w:val="009A5CBF"/>
    <w:rsid w:val="009D5F3C"/>
    <w:rsid w:val="00A50283"/>
    <w:rsid w:val="00A659B0"/>
    <w:rsid w:val="00AC7FC0"/>
    <w:rsid w:val="00B16EFB"/>
    <w:rsid w:val="00B73CE8"/>
    <w:rsid w:val="00BB635F"/>
    <w:rsid w:val="00C64F9A"/>
    <w:rsid w:val="00C87209"/>
    <w:rsid w:val="00CA4758"/>
    <w:rsid w:val="00CC583E"/>
    <w:rsid w:val="00CE0113"/>
    <w:rsid w:val="00D533D2"/>
    <w:rsid w:val="00D96948"/>
    <w:rsid w:val="00DB6C24"/>
    <w:rsid w:val="00E30986"/>
    <w:rsid w:val="00F0075F"/>
    <w:rsid w:val="00F51409"/>
    <w:rsid w:val="00F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FE0A"/>
  <w15:docId w15:val="{435561B2-D3E9-4C12-AA01-AE23EF3B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5F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8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83A7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9B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E0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113"/>
  </w:style>
  <w:style w:type="paragraph" w:styleId="Podnoje">
    <w:name w:val="footer"/>
    <w:basedOn w:val="Normal"/>
    <w:link w:val="PodnojeChar"/>
    <w:uiPriority w:val="99"/>
    <w:unhideWhenUsed/>
    <w:rsid w:val="00CE0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113"/>
  </w:style>
  <w:style w:type="paragraph" w:customStyle="1" w:styleId="paragraph">
    <w:name w:val="paragraph"/>
    <w:basedOn w:val="Normal"/>
    <w:rsid w:val="0016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161B39"/>
  </w:style>
  <w:style w:type="character" w:customStyle="1" w:styleId="eop">
    <w:name w:val="eop"/>
    <w:basedOn w:val="Zadanifontodlomka"/>
    <w:rsid w:val="00161B39"/>
  </w:style>
  <w:style w:type="paragraph" w:styleId="Odlomakpopisa">
    <w:name w:val="List Paragraph"/>
    <w:basedOn w:val="Normal"/>
    <w:uiPriority w:val="34"/>
    <w:qFormat/>
    <w:rsid w:val="00460A9B"/>
    <w:pPr>
      <w:spacing w:before="120" w:after="0" w:line="240" w:lineRule="auto"/>
      <w:ind w:left="720"/>
      <w:contextualSpacing/>
    </w:pPr>
    <w:rPr>
      <w:rFonts w:ascii="Arial" w:eastAsia="Calibri" w:hAnsi="Arial" w:cs="Times New Roman"/>
      <w:sz w:val="20"/>
      <w:lang w:eastAsia="hr-HR"/>
    </w:rPr>
  </w:style>
  <w:style w:type="table" w:styleId="Reetkatablice">
    <w:name w:val="Table Grid"/>
    <w:basedOn w:val="Obinatablica"/>
    <w:rsid w:val="00460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2714</Words>
  <Characters>15474</Characters>
  <Application>Microsoft Office Word</Application>
  <DocSecurity>0</DocSecurity>
  <Lines>128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Petelinc</dc:creator>
  <cp:keywords/>
  <dc:description/>
  <cp:lastModifiedBy>TRIGGER</cp:lastModifiedBy>
  <cp:revision>17</cp:revision>
  <dcterms:created xsi:type="dcterms:W3CDTF">2019-09-02T14:39:00Z</dcterms:created>
  <dcterms:modified xsi:type="dcterms:W3CDTF">2025-09-05T16:54:00Z</dcterms:modified>
</cp:coreProperties>
</file>